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0"/>
        <w:tblW w:w="9987" w:type="dxa"/>
        <w:tblLayout w:type="fixed"/>
        <w:tblLook w:val="0000" w:firstRow="0" w:lastRow="0" w:firstColumn="0" w:lastColumn="0" w:noHBand="0" w:noVBand="0"/>
      </w:tblPr>
      <w:tblGrid>
        <w:gridCol w:w="2835"/>
        <w:gridCol w:w="1697"/>
        <w:gridCol w:w="1418"/>
        <w:gridCol w:w="2413"/>
        <w:gridCol w:w="200"/>
        <w:gridCol w:w="1424"/>
      </w:tblGrid>
      <w:tr w:rsidR="007D7502" w:rsidRPr="000E64D2" w14:paraId="5D190921" w14:textId="77777777" w:rsidTr="00755E40">
        <w:trPr>
          <w:trHeight w:val="397"/>
        </w:trPr>
        <w:tc>
          <w:tcPr>
            <w:tcW w:w="4532" w:type="dxa"/>
            <w:gridSpan w:val="2"/>
            <w:vMerge w:val="restart"/>
          </w:tcPr>
          <w:p w14:paraId="7D8771F1" w14:textId="77777777" w:rsidR="007D7502" w:rsidRPr="000E64D2" w:rsidRDefault="007D7502" w:rsidP="007D7502">
            <w:pPr>
              <w:spacing w:after="0" w:line="216" w:lineRule="auto"/>
              <w:ind w:left="0" w:firstLine="0"/>
              <w:jc w:val="lef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502B1ED7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  <w:r w:rsidRPr="000E64D2">
              <w:rPr>
                <w:rFonts w:ascii="Calibri" w:eastAsia="Calibri" w:hAnsi="Calibri"/>
                <w:noProof/>
                <w:color w:val="auto"/>
                <w:szCs w:val="28"/>
              </w:rPr>
              <w:drawing>
                <wp:inline distT="0" distB="0" distL="0" distR="0" wp14:anchorId="61F844A7" wp14:editId="0C6EB375">
                  <wp:extent cx="477297" cy="579706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33" cy="5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gridSpan w:val="2"/>
            <w:vMerge w:val="restart"/>
          </w:tcPr>
          <w:p w14:paraId="214AF45A" w14:textId="77777777" w:rsidR="007D7502" w:rsidRPr="000E64D2" w:rsidRDefault="007D7502" w:rsidP="007D7502">
            <w:pPr>
              <w:spacing w:after="0" w:line="216" w:lineRule="auto"/>
              <w:ind w:left="0" w:firstLine="0"/>
              <w:jc w:val="lef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</w:p>
        </w:tc>
        <w:tc>
          <w:tcPr>
            <w:tcW w:w="1420" w:type="dxa"/>
            <w:vAlign w:val="center"/>
          </w:tcPr>
          <w:p w14:paraId="538CD6CB" w14:textId="77777777" w:rsidR="007D7502" w:rsidRPr="000E64D2" w:rsidRDefault="00D6610D" w:rsidP="00D6610D">
            <w:pPr>
              <w:spacing w:after="0" w:line="216" w:lineRule="auto"/>
              <w:ind w:lef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noProof/>
                <w:color w:val="auto"/>
                <w:sz w:val="24"/>
                <w:szCs w:val="24"/>
                <w:lang w:eastAsia="en-US"/>
              </w:rPr>
              <w:t xml:space="preserve">Экз.№   </w:t>
            </w:r>
          </w:p>
        </w:tc>
      </w:tr>
      <w:tr w:rsidR="007D7502" w:rsidRPr="000E64D2" w14:paraId="5FA9C5F2" w14:textId="77777777" w:rsidTr="00755E40">
        <w:trPr>
          <w:trHeight w:val="527"/>
        </w:trPr>
        <w:tc>
          <w:tcPr>
            <w:tcW w:w="4532" w:type="dxa"/>
            <w:gridSpan w:val="2"/>
            <w:vMerge/>
          </w:tcPr>
          <w:p w14:paraId="24801999" w14:textId="77777777" w:rsidR="007D7502" w:rsidRPr="000E64D2" w:rsidRDefault="007D7502" w:rsidP="007D7502">
            <w:pPr>
              <w:spacing w:after="0" w:line="216" w:lineRule="auto"/>
              <w:ind w:left="0" w:firstLine="0"/>
              <w:jc w:val="lef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14:paraId="6162B78E" w14:textId="77777777" w:rsidR="007D7502" w:rsidRPr="000E64D2" w:rsidRDefault="007D7502" w:rsidP="007D7502">
            <w:pPr>
              <w:spacing w:after="0" w:line="216" w:lineRule="auto"/>
              <w:ind w:left="0" w:firstLine="0"/>
              <w:jc w:val="lef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</w:p>
        </w:tc>
        <w:tc>
          <w:tcPr>
            <w:tcW w:w="2613" w:type="dxa"/>
            <w:gridSpan w:val="2"/>
            <w:vMerge/>
          </w:tcPr>
          <w:p w14:paraId="2328AC89" w14:textId="77777777" w:rsidR="007D7502" w:rsidRPr="000E64D2" w:rsidRDefault="007D7502" w:rsidP="007D7502">
            <w:pPr>
              <w:spacing w:after="0" w:line="216" w:lineRule="auto"/>
              <w:ind w:left="0" w:firstLine="0"/>
              <w:jc w:val="lef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6A6FD776" w14:textId="77777777" w:rsidR="007D7502" w:rsidRPr="000E64D2" w:rsidRDefault="007D7502" w:rsidP="007D7502">
            <w:pPr>
              <w:spacing w:after="0" w:line="216" w:lineRule="auto"/>
              <w:ind w:left="0" w:firstLine="0"/>
              <w:jc w:val="lef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</w:p>
        </w:tc>
      </w:tr>
      <w:tr w:rsidR="007D7502" w:rsidRPr="000E64D2" w14:paraId="09CD02CE" w14:textId="77777777" w:rsidTr="00755E40">
        <w:trPr>
          <w:trHeight w:val="688"/>
        </w:trPr>
        <w:tc>
          <w:tcPr>
            <w:tcW w:w="9983" w:type="dxa"/>
            <w:gridSpan w:val="6"/>
          </w:tcPr>
          <w:p w14:paraId="0F1BCD54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b/>
                <w:noProof/>
                <w:color w:val="auto"/>
                <w:sz w:val="24"/>
                <w:szCs w:val="24"/>
                <w:lang w:eastAsia="en-US"/>
              </w:rPr>
            </w:pPr>
            <w:r w:rsidRPr="000E64D2">
              <w:rPr>
                <w:rFonts w:eastAsia="Calibri"/>
                <w:b/>
                <w:noProof/>
                <w:color w:val="auto"/>
                <w:sz w:val="24"/>
                <w:szCs w:val="24"/>
                <w:lang w:eastAsia="en-US"/>
              </w:rPr>
              <w:t>Местная администрация Орлиновского муниципального округа</w:t>
            </w:r>
          </w:p>
          <w:p w14:paraId="38A0BF05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  <w:r w:rsidRPr="000E64D2">
              <w:rPr>
                <w:rFonts w:eastAsia="Calibri"/>
                <w:b/>
                <w:noProof/>
                <w:color w:val="auto"/>
                <w:sz w:val="24"/>
                <w:szCs w:val="24"/>
                <w:lang w:eastAsia="en-US"/>
              </w:rPr>
              <w:t>города Севастополя</w:t>
            </w:r>
          </w:p>
        </w:tc>
      </w:tr>
      <w:tr w:rsidR="007D7502" w:rsidRPr="000E64D2" w14:paraId="597B1B82" w14:textId="77777777" w:rsidTr="00755E40">
        <w:trPr>
          <w:trHeight w:val="498"/>
        </w:trPr>
        <w:tc>
          <w:tcPr>
            <w:tcW w:w="9983" w:type="dxa"/>
            <w:gridSpan w:val="6"/>
            <w:tcBorders>
              <w:bottom w:val="thickThinLargeGap" w:sz="24" w:space="0" w:color="auto"/>
            </w:tcBorders>
          </w:tcPr>
          <w:p w14:paraId="18F1401A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</w:pP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>299805, г.Севастополь, с.Орлиное, ул.Тюкова Владимира, 42, тел/факс (0692) 63-42-80</w:t>
            </w:r>
          </w:p>
          <w:p w14:paraId="7A34DFD0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 w:val="22"/>
                <w:lang w:eastAsia="en-US"/>
              </w:rPr>
            </w:pP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 xml:space="preserve">ОГРН 1159204021547      ИНН 9202502063,      сайт: 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  <w:t>www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>.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  <w:t>orlinoe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>.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  <w:t>infoe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>-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  <w:t>mail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 xml:space="preserve">: 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  <w:t>orlivmo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>@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  <w:t>mail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eastAsia="en-US"/>
              </w:rPr>
              <w:t>.</w:t>
            </w:r>
            <w:r w:rsidRPr="000E64D2"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  <w:t>ru</w:t>
            </w:r>
          </w:p>
        </w:tc>
      </w:tr>
      <w:tr w:rsidR="007D7502" w:rsidRPr="000E64D2" w14:paraId="168EB43E" w14:textId="77777777" w:rsidTr="00755E40">
        <w:trPr>
          <w:trHeight w:val="1005"/>
        </w:trPr>
        <w:tc>
          <w:tcPr>
            <w:tcW w:w="9983" w:type="dxa"/>
            <w:gridSpan w:val="6"/>
            <w:tcBorders>
              <w:top w:val="thickThinLargeGap" w:sz="24" w:space="0" w:color="auto"/>
            </w:tcBorders>
          </w:tcPr>
          <w:p w14:paraId="62DB2843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 w:val="22"/>
                <w:lang w:eastAsia="en-US"/>
              </w:rPr>
            </w:pPr>
          </w:p>
          <w:p w14:paraId="0CA46A9C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</w:pPr>
            <w:r w:rsidRPr="000E64D2"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  <w:t>ПОСТАНОВЛЕНИЕ</w:t>
            </w:r>
          </w:p>
          <w:p w14:paraId="1A9A951A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</w:pPr>
            <w:r w:rsidRPr="000E64D2"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  <w:t>Местной администрации Орлиновского муниципального округа</w:t>
            </w:r>
          </w:p>
          <w:p w14:paraId="3756C34A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 w:val="22"/>
                <w:lang w:eastAsia="en-US"/>
              </w:rPr>
            </w:pPr>
            <w:r w:rsidRPr="000E64D2"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  <w:t>города Севастополя</w:t>
            </w:r>
          </w:p>
        </w:tc>
      </w:tr>
      <w:tr w:rsidR="007D7502" w:rsidRPr="000E64D2" w14:paraId="15E6668F" w14:textId="77777777" w:rsidTr="00755E40">
        <w:trPr>
          <w:trHeight w:val="51"/>
        </w:trPr>
        <w:tc>
          <w:tcPr>
            <w:tcW w:w="9983" w:type="dxa"/>
            <w:gridSpan w:val="6"/>
          </w:tcPr>
          <w:p w14:paraId="7BA57780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 w:val="22"/>
                <w:lang w:eastAsia="en-US"/>
              </w:rPr>
            </w:pPr>
          </w:p>
        </w:tc>
      </w:tr>
      <w:tr w:rsidR="007D7502" w:rsidRPr="000E64D2" w14:paraId="1361016F" w14:textId="77777777" w:rsidTr="00755E40">
        <w:trPr>
          <w:trHeight w:val="148"/>
        </w:trPr>
        <w:tc>
          <w:tcPr>
            <w:tcW w:w="4532" w:type="dxa"/>
            <w:gridSpan w:val="2"/>
          </w:tcPr>
          <w:p w14:paraId="42F93592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D88EFAA" w14:textId="548AA0BB" w:rsidR="007D7502" w:rsidRPr="000E64D2" w:rsidRDefault="007D7502" w:rsidP="00855DE5">
            <w:pPr>
              <w:spacing w:after="0" w:line="216" w:lineRule="auto"/>
              <w:ind w:left="41" w:firstLine="0"/>
              <w:jc w:val="left"/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  <w:t xml:space="preserve">№ </w:t>
            </w:r>
            <w:r w:rsidR="00CF2728"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  <w:t>___</w:t>
            </w:r>
            <w:r w:rsidR="00AD3A04">
              <w:rPr>
                <w:rFonts w:eastAsia="Calibri"/>
                <w:b/>
                <w:noProof/>
                <w:color w:val="auto"/>
                <w:szCs w:val="28"/>
                <w:lang w:eastAsia="en-US"/>
              </w:rPr>
              <w:t>-ф</w:t>
            </w:r>
          </w:p>
        </w:tc>
        <w:tc>
          <w:tcPr>
            <w:tcW w:w="4033" w:type="dxa"/>
            <w:gridSpan w:val="3"/>
          </w:tcPr>
          <w:p w14:paraId="395F2D7E" w14:textId="77777777" w:rsidR="007D7502" w:rsidRPr="000E64D2" w:rsidRDefault="007D7502" w:rsidP="007D7502">
            <w:pPr>
              <w:spacing w:after="0" w:line="216" w:lineRule="auto"/>
              <w:ind w:left="0" w:firstLine="0"/>
              <w:jc w:val="center"/>
              <w:rPr>
                <w:rFonts w:eastAsia="Calibri"/>
                <w:noProof/>
                <w:color w:val="auto"/>
                <w:sz w:val="22"/>
                <w:lang w:eastAsia="en-US"/>
              </w:rPr>
            </w:pPr>
          </w:p>
        </w:tc>
      </w:tr>
      <w:tr w:rsidR="007D7502" w:rsidRPr="000E64D2" w14:paraId="7B29EF68" w14:textId="77777777" w:rsidTr="00755E40">
        <w:trPr>
          <w:trHeight w:val="195"/>
        </w:trPr>
        <w:tc>
          <w:tcPr>
            <w:tcW w:w="2835" w:type="dxa"/>
            <w:vAlign w:val="center"/>
          </w:tcPr>
          <w:p w14:paraId="0B80BDD1" w14:textId="1F57A3E1" w:rsidR="007D7502" w:rsidRPr="000E64D2" w:rsidRDefault="00D6610D" w:rsidP="00843545">
            <w:pPr>
              <w:spacing w:after="0" w:line="240" w:lineRule="atLeast"/>
              <w:ind w:left="0" w:firstLine="0"/>
              <w:jc w:val="lef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  <w:r>
              <w:rPr>
                <w:rFonts w:eastAsia="Calibri"/>
                <w:noProof/>
                <w:color w:val="auto"/>
                <w:szCs w:val="28"/>
                <w:lang w:eastAsia="en-US"/>
              </w:rPr>
              <w:t xml:space="preserve">       </w:t>
            </w:r>
            <w:r w:rsidR="00843545">
              <w:rPr>
                <w:rFonts w:eastAsia="Calibri"/>
                <w:noProof/>
                <w:color w:val="auto"/>
                <w:szCs w:val="28"/>
                <w:lang w:eastAsia="en-US"/>
              </w:rPr>
              <w:t>__</w:t>
            </w:r>
            <w:r w:rsidR="00CF2728">
              <w:rPr>
                <w:rFonts w:eastAsia="Calibri"/>
                <w:noProof/>
                <w:color w:val="auto"/>
                <w:szCs w:val="28"/>
                <w:lang w:eastAsia="en-US"/>
              </w:rPr>
              <w:t>_____</w:t>
            </w:r>
            <w:r w:rsidR="00AD3A04">
              <w:rPr>
                <w:rFonts w:eastAsia="Calibri"/>
                <w:noProof/>
                <w:color w:val="auto"/>
                <w:szCs w:val="28"/>
                <w:lang w:eastAsia="en-US"/>
              </w:rPr>
              <w:t>.</w:t>
            </w:r>
            <w:r w:rsidR="007D7502" w:rsidRPr="000E64D2">
              <w:rPr>
                <w:rFonts w:eastAsia="Calibri"/>
                <w:noProof/>
                <w:color w:val="auto"/>
                <w:szCs w:val="28"/>
                <w:lang w:eastAsia="en-US"/>
              </w:rPr>
              <w:t>20</w:t>
            </w:r>
            <w:r w:rsidR="00843545">
              <w:rPr>
                <w:rFonts w:eastAsia="Calibri"/>
                <w:noProof/>
                <w:color w:val="auto"/>
                <w:szCs w:val="28"/>
                <w:lang w:eastAsia="en-US"/>
              </w:rPr>
              <w:t>2</w:t>
            </w:r>
            <w:r w:rsidR="00AD3A04">
              <w:rPr>
                <w:rFonts w:eastAsia="Calibri"/>
                <w:noProof/>
                <w:color w:val="auto"/>
                <w:szCs w:val="28"/>
                <w:lang w:eastAsia="en-US"/>
              </w:rPr>
              <w:t>4</w:t>
            </w:r>
            <w:r w:rsidR="007D7502" w:rsidRPr="000E64D2">
              <w:rPr>
                <w:rFonts w:eastAsia="Calibri"/>
                <w:noProof/>
                <w:color w:val="auto"/>
                <w:szCs w:val="28"/>
                <w:lang w:eastAsia="en-US"/>
              </w:rPr>
              <w:t xml:space="preserve"> г.</w:t>
            </w:r>
          </w:p>
        </w:tc>
        <w:tc>
          <w:tcPr>
            <w:tcW w:w="5528" w:type="dxa"/>
            <w:gridSpan w:val="3"/>
            <w:vAlign w:val="center"/>
          </w:tcPr>
          <w:p w14:paraId="64FEC122" w14:textId="77777777" w:rsidR="007D7502" w:rsidRPr="000E64D2" w:rsidRDefault="007D7502" w:rsidP="007D7502">
            <w:pPr>
              <w:spacing w:after="0" w:line="240" w:lineRule="atLeast"/>
              <w:ind w:left="0" w:firstLine="0"/>
              <w:jc w:val="center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1C4416C3" w14:textId="77777777" w:rsidR="007D7502" w:rsidRPr="000E64D2" w:rsidRDefault="007D7502" w:rsidP="007D7502">
            <w:pPr>
              <w:spacing w:after="0" w:line="240" w:lineRule="atLeast"/>
              <w:ind w:left="0" w:firstLine="0"/>
              <w:jc w:val="right"/>
              <w:rPr>
                <w:rFonts w:eastAsia="Calibri"/>
                <w:noProof/>
                <w:color w:val="auto"/>
                <w:szCs w:val="28"/>
                <w:lang w:eastAsia="en-US"/>
              </w:rPr>
            </w:pPr>
            <w:r w:rsidRPr="000E64D2">
              <w:rPr>
                <w:rFonts w:eastAsia="Calibri"/>
                <w:noProof/>
                <w:color w:val="auto"/>
                <w:szCs w:val="28"/>
                <w:lang w:eastAsia="en-US"/>
              </w:rPr>
              <w:t>с. Орлиное</w:t>
            </w:r>
          </w:p>
        </w:tc>
      </w:tr>
    </w:tbl>
    <w:p w14:paraId="12D26E4E" w14:textId="77777777" w:rsidR="007D7502" w:rsidRDefault="007D7502" w:rsidP="007D7502">
      <w:pPr>
        <w:tabs>
          <w:tab w:val="center" w:pos="567"/>
          <w:tab w:val="center" w:pos="5134"/>
        </w:tabs>
        <w:spacing w:after="0" w:line="240" w:lineRule="atLeast"/>
        <w:ind w:left="0" w:firstLine="567"/>
        <w:jc w:val="left"/>
        <w:rPr>
          <w:rFonts w:ascii="Calibri" w:eastAsia="Calibri" w:hAnsi="Calibri" w:cs="Calibri"/>
          <w:sz w:val="22"/>
        </w:rPr>
      </w:pPr>
    </w:p>
    <w:p w14:paraId="2DDE7430" w14:textId="77777777" w:rsidR="009B439C" w:rsidRPr="007D7502" w:rsidRDefault="000E64D2" w:rsidP="007D7502">
      <w:pPr>
        <w:tabs>
          <w:tab w:val="center" w:pos="567"/>
          <w:tab w:val="center" w:pos="5134"/>
        </w:tabs>
        <w:spacing w:after="0" w:line="240" w:lineRule="atLeast"/>
        <w:ind w:left="0" w:firstLine="567"/>
        <w:jc w:val="left"/>
        <w:rPr>
          <w:i/>
        </w:rPr>
      </w:pPr>
      <w:r w:rsidRPr="007D7502">
        <w:rPr>
          <w:i/>
        </w:rPr>
        <w:t>Об утверждении муниципальной программы</w:t>
      </w:r>
    </w:p>
    <w:p w14:paraId="4A1C24B6" w14:textId="77777777" w:rsidR="009B439C" w:rsidRPr="007D7502" w:rsidRDefault="000E64D2" w:rsidP="007D7502">
      <w:pPr>
        <w:tabs>
          <w:tab w:val="center" w:pos="567"/>
          <w:tab w:val="center" w:pos="5134"/>
        </w:tabs>
        <w:spacing w:after="0" w:line="240" w:lineRule="atLeast"/>
        <w:ind w:firstLine="0"/>
        <w:jc w:val="left"/>
        <w:rPr>
          <w:i/>
        </w:rPr>
      </w:pPr>
      <w:r w:rsidRPr="007D7502">
        <w:rPr>
          <w:i/>
        </w:rPr>
        <w:t>«</w:t>
      </w:r>
      <w:r w:rsidR="00855DE5">
        <w:rPr>
          <w:i/>
        </w:rPr>
        <w:t>Эффективное управление финансами</w:t>
      </w:r>
      <w:r w:rsidR="004B0338">
        <w:rPr>
          <w:i/>
        </w:rPr>
        <w:t xml:space="preserve"> </w:t>
      </w:r>
      <w:r w:rsidR="00855DE5">
        <w:rPr>
          <w:i/>
        </w:rPr>
        <w:t>в</w:t>
      </w:r>
    </w:p>
    <w:p w14:paraId="34B93AB3" w14:textId="77777777" w:rsidR="009B439C" w:rsidRPr="007D7502" w:rsidRDefault="009B439C" w:rsidP="007D7502">
      <w:pPr>
        <w:tabs>
          <w:tab w:val="center" w:pos="567"/>
          <w:tab w:val="center" w:pos="5134"/>
        </w:tabs>
        <w:spacing w:after="0" w:line="240" w:lineRule="atLeast"/>
        <w:ind w:firstLine="0"/>
        <w:jc w:val="left"/>
        <w:rPr>
          <w:i/>
        </w:rPr>
      </w:pPr>
      <w:r w:rsidRPr="007D7502">
        <w:rPr>
          <w:i/>
        </w:rPr>
        <w:t>Орлиновс</w:t>
      </w:r>
      <w:r w:rsidR="00855DE5">
        <w:rPr>
          <w:i/>
        </w:rPr>
        <w:t>ком</w:t>
      </w:r>
      <w:r w:rsidR="004B0338">
        <w:rPr>
          <w:i/>
        </w:rPr>
        <w:t xml:space="preserve"> </w:t>
      </w:r>
      <w:r w:rsidR="00855DE5">
        <w:rPr>
          <w:i/>
        </w:rPr>
        <w:t>муниципальном</w:t>
      </w:r>
      <w:r w:rsidR="000E64D2" w:rsidRPr="007D7502">
        <w:rPr>
          <w:i/>
        </w:rPr>
        <w:t xml:space="preserve"> округ</w:t>
      </w:r>
      <w:r w:rsidR="00855DE5">
        <w:rPr>
          <w:i/>
        </w:rPr>
        <w:t>е</w:t>
      </w:r>
    </w:p>
    <w:p w14:paraId="410DC409" w14:textId="77777777" w:rsidR="003F1C25" w:rsidRPr="007D7502" w:rsidRDefault="00CB0A68" w:rsidP="007D7502">
      <w:pPr>
        <w:tabs>
          <w:tab w:val="center" w:pos="567"/>
          <w:tab w:val="center" w:pos="5134"/>
        </w:tabs>
        <w:spacing w:after="0" w:line="240" w:lineRule="atLeast"/>
        <w:ind w:firstLine="0"/>
        <w:jc w:val="left"/>
        <w:rPr>
          <w:i/>
        </w:rPr>
      </w:pPr>
      <w:r w:rsidRPr="007D7502">
        <w:rPr>
          <w:i/>
        </w:rPr>
        <w:t>г</w:t>
      </w:r>
      <w:r w:rsidR="00843545">
        <w:rPr>
          <w:i/>
        </w:rPr>
        <w:t>орода Севастополя</w:t>
      </w:r>
      <w:r w:rsidR="000E64D2" w:rsidRPr="007D7502">
        <w:rPr>
          <w:i/>
        </w:rPr>
        <w:t xml:space="preserve">»  </w:t>
      </w:r>
    </w:p>
    <w:p w14:paraId="48267366" w14:textId="77777777" w:rsidR="003F1C25" w:rsidRDefault="003F1C25" w:rsidP="007D7502">
      <w:pPr>
        <w:spacing w:after="0" w:line="240" w:lineRule="atLeast"/>
        <w:ind w:firstLine="0"/>
        <w:jc w:val="left"/>
      </w:pPr>
    </w:p>
    <w:p w14:paraId="0625D9A3" w14:textId="5991C5F6" w:rsidR="00E064B4" w:rsidRDefault="000E64D2" w:rsidP="00E064B4">
      <w:pPr>
        <w:spacing w:after="9" w:line="246" w:lineRule="auto"/>
        <w:ind w:right="282" w:firstLine="851"/>
      </w:pPr>
      <w:r>
        <w:t>В соответствии с Федеральным Законом Российской Фе</w:t>
      </w:r>
      <w:r w:rsidR="00D4783C">
        <w:t xml:space="preserve">дерации </w:t>
      </w:r>
      <w:r w:rsidR="00CB0A68">
        <w:t>от 06.10.2003</w:t>
      </w:r>
      <w:r>
        <w:t>г. №131-ФЗ</w:t>
      </w:r>
      <w:r w:rsidR="00D6610D">
        <w:t xml:space="preserve"> </w:t>
      </w:r>
      <w:r>
        <w:t xml:space="preserve">«Об общих принципах организации местного самоуправления в Российской Федерации», статьей 179 Бюджетного кодекса Российской </w:t>
      </w:r>
      <w:r>
        <w:tab/>
        <w:t>Федерации, постановлением</w:t>
      </w:r>
      <w:r>
        <w:tab/>
      </w:r>
      <w:r w:rsidR="00CB0A68">
        <w:t>местной</w:t>
      </w:r>
      <w:r w:rsidR="001B4A0C">
        <w:t xml:space="preserve"> </w:t>
      </w:r>
      <w:r w:rsidR="00394ACD">
        <w:t>администрации</w:t>
      </w:r>
      <w:r w:rsidR="001B4A0C">
        <w:t xml:space="preserve"> </w:t>
      </w:r>
      <w:r w:rsidR="00CB0A68">
        <w:t>Орлиновского</w:t>
      </w:r>
      <w:r w:rsidR="00D6610D">
        <w:t xml:space="preserve"> </w:t>
      </w:r>
      <w:r w:rsidR="00CB0A68">
        <w:t xml:space="preserve">муниципального округа города Севастополя </w:t>
      </w:r>
      <w:r>
        <w:t xml:space="preserve">от </w:t>
      </w:r>
      <w:r w:rsidR="001B4A0C">
        <w:t>01.07.2024</w:t>
      </w:r>
      <w:r>
        <w:t xml:space="preserve"> </w:t>
      </w:r>
      <w:r w:rsidR="00E064B4">
        <w:t>года</w:t>
      </w:r>
    </w:p>
    <w:p w14:paraId="751B03ED" w14:textId="2585F76C" w:rsidR="00855DE5" w:rsidRDefault="000E64D2" w:rsidP="00E064B4">
      <w:pPr>
        <w:spacing w:after="9" w:line="246" w:lineRule="auto"/>
        <w:ind w:right="282" w:firstLine="0"/>
      </w:pPr>
      <w:r>
        <w:t xml:space="preserve">№ </w:t>
      </w:r>
      <w:r w:rsidR="00EA6E74">
        <w:t>158</w:t>
      </w:r>
      <w:r w:rsidR="00CB0A68">
        <w:t>-ф</w:t>
      </w:r>
      <w:r>
        <w:t xml:space="preserve"> «Об утверждении </w:t>
      </w:r>
      <w:r w:rsidR="00CB0A68">
        <w:t>Порядк</w:t>
      </w:r>
      <w:r w:rsidR="001B4A0C">
        <w:t>а</w:t>
      </w:r>
      <w:r w:rsidR="00CB0A68">
        <w:t xml:space="preserve"> разработки, реализации и </w:t>
      </w:r>
      <w:r>
        <w:t>оценк</w:t>
      </w:r>
      <w:r w:rsidR="001B4A0C">
        <w:t>и</w:t>
      </w:r>
      <w:r w:rsidR="00CB0A68">
        <w:t xml:space="preserve"> </w:t>
      </w:r>
      <w:r>
        <w:t xml:space="preserve">эффективности </w:t>
      </w:r>
      <w:r>
        <w:tab/>
        <w:t xml:space="preserve">муниципальных </w:t>
      </w:r>
      <w:r>
        <w:tab/>
        <w:t xml:space="preserve">программ </w:t>
      </w:r>
      <w:r w:rsidR="001B4A0C">
        <w:t xml:space="preserve">во </w:t>
      </w:r>
      <w:r w:rsidR="00CB0A68">
        <w:t>внутригородско</w:t>
      </w:r>
      <w:r w:rsidR="001B4A0C">
        <w:t>м</w:t>
      </w:r>
      <w:r w:rsidR="00CB0A68">
        <w:t xml:space="preserve"> </w:t>
      </w:r>
      <w:r>
        <w:t>муниципально</w:t>
      </w:r>
      <w:r w:rsidR="001B4A0C">
        <w:t>м</w:t>
      </w:r>
      <w:r>
        <w:t xml:space="preserve"> образовани</w:t>
      </w:r>
      <w:r w:rsidR="001B4A0C">
        <w:t>и</w:t>
      </w:r>
      <w:r>
        <w:t xml:space="preserve"> город</w:t>
      </w:r>
      <w:r w:rsidR="00CB0A68">
        <w:t xml:space="preserve">а Севастополя Орлиновский муниципальный </w:t>
      </w:r>
      <w:r>
        <w:t xml:space="preserve">округ», Уставом </w:t>
      </w:r>
      <w:r w:rsidR="00CB0A68">
        <w:t xml:space="preserve">внутригородского </w:t>
      </w:r>
      <w:r>
        <w:t>муниципального образования город</w:t>
      </w:r>
      <w:r w:rsidR="00CB0A68">
        <w:t>а Севастополя Орлиновского муниципального</w:t>
      </w:r>
      <w:r>
        <w:t xml:space="preserve"> округ</w:t>
      </w:r>
      <w:r w:rsidR="00CB0A68">
        <w:t>а</w:t>
      </w:r>
      <w:r w:rsidR="00855DE5">
        <w:t>, местная администрация Орлиновского муниципального округа города Севастополя</w:t>
      </w:r>
    </w:p>
    <w:p w14:paraId="28728067" w14:textId="77777777" w:rsidR="00CB0A68" w:rsidRDefault="000E64D2" w:rsidP="00D4783C">
      <w:pPr>
        <w:spacing w:after="9" w:line="246" w:lineRule="auto"/>
        <w:ind w:firstLine="851"/>
      </w:pPr>
      <w:r>
        <w:t xml:space="preserve">ПОСТАНОВЛЯЕТ: </w:t>
      </w:r>
    </w:p>
    <w:p w14:paraId="4BB4B912" w14:textId="77777777" w:rsidR="003F1C25" w:rsidRDefault="000E64D2" w:rsidP="00CB0A68">
      <w:pPr>
        <w:pStyle w:val="a3"/>
        <w:numPr>
          <w:ilvl w:val="0"/>
          <w:numId w:val="1"/>
        </w:numPr>
        <w:spacing w:after="14"/>
        <w:ind w:right="54"/>
      </w:pPr>
      <w:r>
        <w:t xml:space="preserve">Утвердить муниципальную программу </w:t>
      </w:r>
      <w:r w:rsidR="00CB0A68">
        <w:t>«</w:t>
      </w:r>
      <w:r w:rsidR="00855DE5">
        <w:t>Эффективное управление финансами в</w:t>
      </w:r>
      <w:r w:rsidR="00D6610D">
        <w:t xml:space="preserve"> </w:t>
      </w:r>
      <w:r w:rsidR="00CB0A68">
        <w:t>Орлиновско</w:t>
      </w:r>
      <w:r w:rsidR="00855DE5">
        <w:t>м</w:t>
      </w:r>
      <w:r w:rsidR="00CB0A68">
        <w:t xml:space="preserve"> муниципально</w:t>
      </w:r>
      <w:r w:rsidR="00855DE5">
        <w:t>м</w:t>
      </w:r>
      <w:r w:rsidR="00CB0A68">
        <w:t xml:space="preserve"> округ</w:t>
      </w:r>
      <w:r w:rsidR="00855DE5">
        <w:t xml:space="preserve">е </w:t>
      </w:r>
      <w:r w:rsidR="006B58EA">
        <w:t>города Севастополя</w:t>
      </w:r>
      <w:r w:rsidR="00CB0A68">
        <w:t>»</w:t>
      </w:r>
      <w:r w:rsidR="00D6610D">
        <w:t xml:space="preserve"> </w:t>
      </w:r>
      <w:r w:rsidR="00D4783C">
        <w:t>согласно приложения к настоящему постановлению</w:t>
      </w:r>
      <w:r>
        <w:t xml:space="preserve">.  </w:t>
      </w:r>
    </w:p>
    <w:p w14:paraId="33827B4C" w14:textId="77777777" w:rsidR="001B4A0C" w:rsidRDefault="001B4A0C" w:rsidP="001B4A0C">
      <w:pPr>
        <w:pStyle w:val="a3"/>
        <w:numPr>
          <w:ilvl w:val="0"/>
          <w:numId w:val="1"/>
        </w:numPr>
        <w:spacing w:after="14"/>
        <w:ind w:right="54"/>
      </w:pPr>
      <w:r>
        <w:t>Обнародовать настоящее постановление на официальном сайте и на информационном стенде Орлиновского муниципального округа</w:t>
      </w:r>
      <w:r w:rsidR="000E64D2">
        <w:t xml:space="preserve">. </w:t>
      </w:r>
    </w:p>
    <w:p w14:paraId="3EF30E2B" w14:textId="13692170" w:rsidR="007D7502" w:rsidRDefault="00573471" w:rsidP="001B4A0C">
      <w:pPr>
        <w:pStyle w:val="a3"/>
        <w:numPr>
          <w:ilvl w:val="0"/>
          <w:numId w:val="1"/>
        </w:numPr>
        <w:spacing w:after="14"/>
        <w:ind w:right="54"/>
      </w:pPr>
      <w:r>
        <w:t xml:space="preserve">Контроль за исполнением данного постановления </w:t>
      </w:r>
      <w:r w:rsidR="001B4A0C">
        <w:t>возложить на Первого заместителя Главы местной администрации Орлиновского муниципального округа города Севастополя (Котляр.В.Д.)</w:t>
      </w:r>
    </w:p>
    <w:p w14:paraId="0D7353C0" w14:textId="4592C7AD" w:rsidR="00E87C8F" w:rsidRDefault="00E87C8F">
      <w:pPr>
        <w:ind w:right="54" w:firstLine="0"/>
      </w:pPr>
    </w:p>
    <w:p w14:paraId="2B030493" w14:textId="2DD3553E" w:rsidR="00292AC3" w:rsidRDefault="00292AC3">
      <w:pPr>
        <w:ind w:right="54" w:firstLine="0"/>
      </w:pPr>
    </w:p>
    <w:p w14:paraId="1F79FD33" w14:textId="77777777" w:rsidR="00292AC3" w:rsidRDefault="00292AC3">
      <w:pPr>
        <w:ind w:right="54" w:firstLine="0"/>
      </w:pPr>
    </w:p>
    <w:p w14:paraId="1C60B535" w14:textId="77777777" w:rsidR="00573471" w:rsidRDefault="000E64D2">
      <w:pPr>
        <w:ind w:right="54" w:firstLine="0"/>
      </w:pPr>
      <w:r>
        <w:t xml:space="preserve">Глава </w:t>
      </w:r>
      <w:r w:rsidR="00573471">
        <w:t>местной администрации</w:t>
      </w:r>
    </w:p>
    <w:p w14:paraId="45147E88" w14:textId="77777777" w:rsidR="003F1C25" w:rsidRDefault="00573471">
      <w:pPr>
        <w:ind w:right="54" w:firstLine="0"/>
      </w:pPr>
      <w:r>
        <w:t>Орлиновского МО</w:t>
      </w:r>
      <w:r w:rsidR="00D6610D">
        <w:t xml:space="preserve">                                                                               </w:t>
      </w:r>
      <w:r>
        <w:t>А.И.Богуш</w:t>
      </w:r>
    </w:p>
    <w:p w14:paraId="69C01080" w14:textId="77777777" w:rsidR="00D4783C" w:rsidRDefault="00D4783C" w:rsidP="00FB78D6">
      <w:pPr>
        <w:spacing w:after="25" w:line="259" w:lineRule="auto"/>
        <w:ind w:left="0" w:firstLine="0"/>
        <w:jc w:val="left"/>
        <w:rPr>
          <w:sz w:val="24"/>
        </w:rPr>
      </w:pPr>
    </w:p>
    <w:p w14:paraId="0845F950" w14:textId="77777777" w:rsidR="003F1C25" w:rsidRDefault="000E64D2" w:rsidP="00755E40">
      <w:pPr>
        <w:spacing w:after="25" w:line="259" w:lineRule="auto"/>
        <w:ind w:left="5670" w:firstLine="0"/>
        <w:jc w:val="left"/>
      </w:pPr>
      <w:r>
        <w:rPr>
          <w:sz w:val="24"/>
        </w:rPr>
        <w:lastRenderedPageBreak/>
        <w:t xml:space="preserve">Приложение </w:t>
      </w:r>
    </w:p>
    <w:p w14:paraId="7F7A1A5F" w14:textId="77777777" w:rsidR="00573471" w:rsidRDefault="000E64D2" w:rsidP="00755E40">
      <w:pPr>
        <w:spacing w:after="44" w:line="265" w:lineRule="auto"/>
        <w:ind w:left="5670" w:right="82" w:firstLine="0"/>
        <w:jc w:val="left"/>
        <w:rPr>
          <w:sz w:val="24"/>
        </w:rPr>
      </w:pPr>
      <w:r>
        <w:rPr>
          <w:sz w:val="24"/>
        </w:rPr>
        <w:t xml:space="preserve">к постановлению </w:t>
      </w:r>
      <w:r w:rsidR="00573471">
        <w:rPr>
          <w:sz w:val="24"/>
        </w:rPr>
        <w:t>МА Орлиновского</w:t>
      </w:r>
      <w:r w:rsidR="00D6610D">
        <w:rPr>
          <w:sz w:val="24"/>
        </w:rPr>
        <w:t xml:space="preserve"> </w:t>
      </w:r>
      <w:r w:rsidR="00573471">
        <w:rPr>
          <w:sz w:val="24"/>
        </w:rPr>
        <w:t xml:space="preserve">МО </w:t>
      </w:r>
      <w:r>
        <w:rPr>
          <w:sz w:val="24"/>
        </w:rPr>
        <w:t xml:space="preserve">города </w:t>
      </w:r>
      <w:r w:rsidR="00573471">
        <w:rPr>
          <w:sz w:val="24"/>
        </w:rPr>
        <w:t>Севастополя</w:t>
      </w:r>
    </w:p>
    <w:p w14:paraId="0A52A414" w14:textId="77777777" w:rsidR="00755E40" w:rsidRPr="00755E40" w:rsidRDefault="00755E40" w:rsidP="00755E40">
      <w:pPr>
        <w:tabs>
          <w:tab w:val="center" w:pos="567"/>
          <w:tab w:val="center" w:pos="5134"/>
        </w:tabs>
        <w:spacing w:after="0" w:line="240" w:lineRule="atLeast"/>
        <w:ind w:left="5670" w:firstLine="0"/>
        <w:jc w:val="left"/>
        <w:rPr>
          <w:i/>
          <w:sz w:val="22"/>
        </w:rPr>
      </w:pPr>
      <w:r w:rsidRPr="00755E40">
        <w:rPr>
          <w:i/>
          <w:sz w:val="22"/>
        </w:rPr>
        <w:t>Об утверждении муниципальной программы</w:t>
      </w:r>
    </w:p>
    <w:p w14:paraId="1F6D4698" w14:textId="77777777" w:rsidR="00755E40" w:rsidRPr="00755E40" w:rsidRDefault="00755E40" w:rsidP="00755E40">
      <w:pPr>
        <w:tabs>
          <w:tab w:val="center" w:pos="567"/>
          <w:tab w:val="center" w:pos="5134"/>
        </w:tabs>
        <w:spacing w:after="0" w:line="240" w:lineRule="atLeast"/>
        <w:ind w:left="5670" w:firstLine="0"/>
        <w:jc w:val="left"/>
        <w:rPr>
          <w:i/>
          <w:sz w:val="22"/>
        </w:rPr>
      </w:pPr>
      <w:r w:rsidRPr="00755E40">
        <w:rPr>
          <w:i/>
          <w:sz w:val="22"/>
        </w:rPr>
        <w:t>«</w:t>
      </w:r>
      <w:r w:rsidR="009F41FA">
        <w:rPr>
          <w:i/>
          <w:sz w:val="22"/>
        </w:rPr>
        <w:t>Эффективное у</w:t>
      </w:r>
      <w:r w:rsidRPr="00755E40">
        <w:rPr>
          <w:i/>
          <w:sz w:val="22"/>
        </w:rPr>
        <w:t xml:space="preserve">правление </w:t>
      </w:r>
      <w:r w:rsidR="009F41FA">
        <w:rPr>
          <w:i/>
          <w:sz w:val="22"/>
        </w:rPr>
        <w:t xml:space="preserve">финансами в </w:t>
      </w:r>
      <w:r w:rsidRPr="00755E40">
        <w:rPr>
          <w:i/>
          <w:sz w:val="22"/>
        </w:rPr>
        <w:t>Орлиновско</w:t>
      </w:r>
      <w:r w:rsidR="009F41FA">
        <w:rPr>
          <w:i/>
          <w:sz w:val="22"/>
        </w:rPr>
        <w:t>м</w:t>
      </w:r>
      <w:r w:rsidRPr="00755E40">
        <w:rPr>
          <w:i/>
          <w:sz w:val="22"/>
        </w:rPr>
        <w:t xml:space="preserve"> муниципально</w:t>
      </w:r>
      <w:r w:rsidR="009F41FA">
        <w:rPr>
          <w:i/>
          <w:sz w:val="22"/>
        </w:rPr>
        <w:t>м</w:t>
      </w:r>
      <w:r w:rsidRPr="00755E40">
        <w:rPr>
          <w:i/>
          <w:sz w:val="22"/>
        </w:rPr>
        <w:t xml:space="preserve"> округ</w:t>
      </w:r>
      <w:r w:rsidR="009F41FA">
        <w:rPr>
          <w:i/>
          <w:sz w:val="22"/>
        </w:rPr>
        <w:t>е</w:t>
      </w:r>
    </w:p>
    <w:p w14:paraId="51108A45" w14:textId="3B544CF3" w:rsidR="00755E40" w:rsidRPr="00B56A09" w:rsidRDefault="00755E40" w:rsidP="00B56A09">
      <w:pPr>
        <w:tabs>
          <w:tab w:val="center" w:pos="567"/>
          <w:tab w:val="center" w:pos="5134"/>
        </w:tabs>
        <w:spacing w:after="0" w:line="240" w:lineRule="atLeast"/>
        <w:ind w:left="5670" w:firstLine="0"/>
        <w:jc w:val="left"/>
        <w:rPr>
          <w:i/>
          <w:sz w:val="22"/>
        </w:rPr>
      </w:pPr>
      <w:r w:rsidRPr="00755E40">
        <w:rPr>
          <w:i/>
          <w:sz w:val="22"/>
        </w:rPr>
        <w:t>города</w:t>
      </w:r>
      <w:r w:rsidR="00A64643">
        <w:rPr>
          <w:i/>
          <w:sz w:val="22"/>
        </w:rPr>
        <w:t xml:space="preserve"> Севастополя</w:t>
      </w:r>
      <w:r w:rsidRPr="00755E40">
        <w:rPr>
          <w:i/>
          <w:sz w:val="22"/>
        </w:rPr>
        <w:t xml:space="preserve">»  </w:t>
      </w:r>
    </w:p>
    <w:p w14:paraId="02956CE9" w14:textId="534EEB17" w:rsidR="003F1C25" w:rsidRPr="007B06F5" w:rsidRDefault="000E64D2">
      <w:pPr>
        <w:spacing w:after="44" w:line="265" w:lineRule="auto"/>
        <w:ind w:left="5680" w:right="82" w:hanging="10"/>
        <w:jc w:val="left"/>
      </w:pPr>
      <w:r>
        <w:rPr>
          <w:sz w:val="24"/>
        </w:rPr>
        <w:t>от</w:t>
      </w:r>
      <w:r w:rsidR="007B06F5" w:rsidRPr="007B06F5">
        <w:rPr>
          <w:sz w:val="24"/>
        </w:rPr>
        <w:t xml:space="preserve"> </w:t>
      </w:r>
      <w:r w:rsidR="00CF2728">
        <w:rPr>
          <w:sz w:val="24"/>
        </w:rPr>
        <w:t>________</w:t>
      </w:r>
      <w:r w:rsidR="00A64643">
        <w:rPr>
          <w:sz w:val="24"/>
        </w:rPr>
        <w:t>202</w:t>
      </w:r>
      <w:r w:rsidR="00DF45AE">
        <w:rPr>
          <w:sz w:val="24"/>
        </w:rPr>
        <w:t>4</w:t>
      </w:r>
      <w:r w:rsidR="00A64643">
        <w:rPr>
          <w:sz w:val="24"/>
        </w:rPr>
        <w:t xml:space="preserve"> г. </w:t>
      </w:r>
      <w:r w:rsidR="007B06F5" w:rsidRPr="007B06F5">
        <w:rPr>
          <w:sz w:val="24"/>
        </w:rPr>
        <w:t xml:space="preserve"> </w:t>
      </w:r>
      <w:r>
        <w:rPr>
          <w:sz w:val="24"/>
        </w:rPr>
        <w:t>№</w:t>
      </w:r>
      <w:r w:rsidR="006A36C9">
        <w:rPr>
          <w:sz w:val="24"/>
        </w:rPr>
        <w:t xml:space="preserve"> </w:t>
      </w:r>
      <w:r w:rsidR="00CF2728">
        <w:rPr>
          <w:sz w:val="24"/>
        </w:rPr>
        <w:t>____</w:t>
      </w:r>
      <w:r w:rsidR="00DF45AE">
        <w:rPr>
          <w:sz w:val="24"/>
        </w:rPr>
        <w:t>-ф</w:t>
      </w:r>
    </w:p>
    <w:p w14:paraId="397FD314" w14:textId="77777777" w:rsidR="003F1C25" w:rsidRDefault="003F1C25">
      <w:pPr>
        <w:spacing w:after="21" w:line="259" w:lineRule="auto"/>
        <w:ind w:left="1284" w:firstLine="0"/>
        <w:jc w:val="center"/>
      </w:pPr>
    </w:p>
    <w:p w14:paraId="77D17517" w14:textId="77777777" w:rsidR="003F1C25" w:rsidRDefault="003F1C25">
      <w:pPr>
        <w:spacing w:after="18" w:line="259" w:lineRule="auto"/>
        <w:ind w:left="1284" w:firstLine="0"/>
        <w:jc w:val="center"/>
      </w:pPr>
    </w:p>
    <w:p w14:paraId="3985E77F" w14:textId="77777777" w:rsidR="003F1C25" w:rsidRDefault="003F1C25">
      <w:pPr>
        <w:spacing w:after="18" w:line="259" w:lineRule="auto"/>
        <w:ind w:left="1284" w:firstLine="0"/>
        <w:jc w:val="center"/>
      </w:pPr>
    </w:p>
    <w:p w14:paraId="610EBB97" w14:textId="77777777" w:rsidR="003F1C25" w:rsidRDefault="003F1C25">
      <w:pPr>
        <w:spacing w:after="18" w:line="259" w:lineRule="auto"/>
        <w:ind w:left="1284" w:firstLine="0"/>
        <w:jc w:val="center"/>
      </w:pPr>
    </w:p>
    <w:p w14:paraId="0D3F8280" w14:textId="77777777" w:rsidR="003F1C25" w:rsidRDefault="003F1C25">
      <w:pPr>
        <w:spacing w:after="21" w:line="259" w:lineRule="auto"/>
        <w:ind w:left="1284" w:firstLine="0"/>
        <w:jc w:val="center"/>
      </w:pPr>
    </w:p>
    <w:p w14:paraId="587E1887" w14:textId="77777777" w:rsidR="003F1C25" w:rsidRDefault="003F1C25">
      <w:pPr>
        <w:spacing w:after="21" w:line="259" w:lineRule="auto"/>
        <w:ind w:left="1284" w:firstLine="0"/>
        <w:jc w:val="center"/>
      </w:pPr>
    </w:p>
    <w:p w14:paraId="787FDD70" w14:textId="77777777" w:rsidR="003F1C25" w:rsidRDefault="003F1C25">
      <w:pPr>
        <w:spacing w:after="93" w:line="259" w:lineRule="auto"/>
        <w:ind w:left="1284" w:firstLine="0"/>
        <w:jc w:val="center"/>
      </w:pPr>
    </w:p>
    <w:p w14:paraId="5C5F0F31" w14:textId="77777777" w:rsidR="003F1C25" w:rsidRDefault="000E64D2">
      <w:pPr>
        <w:pStyle w:val="2"/>
      </w:pPr>
      <w:r>
        <w:t xml:space="preserve">Муниципальная программа                                </w:t>
      </w:r>
    </w:p>
    <w:p w14:paraId="45D6AE3B" w14:textId="77777777" w:rsidR="00573471" w:rsidRPr="00573471" w:rsidRDefault="00573471" w:rsidP="00A64643">
      <w:pPr>
        <w:tabs>
          <w:tab w:val="center" w:pos="567"/>
          <w:tab w:val="center" w:pos="5134"/>
        </w:tabs>
        <w:spacing w:after="0" w:line="240" w:lineRule="atLeast"/>
        <w:ind w:firstLine="0"/>
        <w:jc w:val="center"/>
        <w:rPr>
          <w:b/>
          <w:sz w:val="36"/>
          <w:szCs w:val="36"/>
        </w:rPr>
      </w:pPr>
      <w:r w:rsidRPr="00573471">
        <w:rPr>
          <w:b/>
          <w:sz w:val="36"/>
          <w:szCs w:val="36"/>
        </w:rPr>
        <w:t>«</w:t>
      </w:r>
      <w:r w:rsidR="009F41FA">
        <w:rPr>
          <w:b/>
          <w:sz w:val="36"/>
          <w:szCs w:val="36"/>
        </w:rPr>
        <w:t>Эффективное у</w:t>
      </w:r>
      <w:r w:rsidRPr="00573471">
        <w:rPr>
          <w:b/>
          <w:sz w:val="36"/>
          <w:szCs w:val="36"/>
        </w:rPr>
        <w:t xml:space="preserve">правление </w:t>
      </w:r>
      <w:r w:rsidR="009F41FA">
        <w:rPr>
          <w:b/>
          <w:sz w:val="36"/>
          <w:szCs w:val="36"/>
        </w:rPr>
        <w:t xml:space="preserve">финансами в </w:t>
      </w:r>
      <w:r>
        <w:rPr>
          <w:b/>
          <w:sz w:val="36"/>
          <w:szCs w:val="36"/>
        </w:rPr>
        <w:t>О</w:t>
      </w:r>
      <w:r w:rsidRPr="00573471">
        <w:rPr>
          <w:b/>
          <w:sz w:val="36"/>
          <w:szCs w:val="36"/>
        </w:rPr>
        <w:t>рлиновско</w:t>
      </w:r>
      <w:r w:rsidR="009F41FA">
        <w:rPr>
          <w:b/>
          <w:sz w:val="36"/>
          <w:szCs w:val="36"/>
        </w:rPr>
        <w:t>м</w:t>
      </w:r>
      <w:r w:rsidR="00D6610D">
        <w:rPr>
          <w:b/>
          <w:sz w:val="36"/>
          <w:szCs w:val="36"/>
        </w:rPr>
        <w:t xml:space="preserve"> </w:t>
      </w:r>
      <w:r w:rsidRPr="00573471">
        <w:rPr>
          <w:b/>
          <w:sz w:val="36"/>
          <w:szCs w:val="36"/>
        </w:rPr>
        <w:t>муниципально</w:t>
      </w:r>
      <w:r w:rsidR="009F41FA">
        <w:rPr>
          <w:b/>
          <w:sz w:val="36"/>
          <w:szCs w:val="36"/>
        </w:rPr>
        <w:t xml:space="preserve">м </w:t>
      </w:r>
      <w:r w:rsidRPr="00573471">
        <w:rPr>
          <w:b/>
          <w:sz w:val="36"/>
          <w:szCs w:val="36"/>
        </w:rPr>
        <w:t>округ</w:t>
      </w:r>
      <w:r w:rsidR="009F41FA">
        <w:rPr>
          <w:b/>
          <w:sz w:val="36"/>
          <w:szCs w:val="36"/>
        </w:rPr>
        <w:t>е</w:t>
      </w:r>
      <w:r w:rsidRPr="00573471">
        <w:rPr>
          <w:b/>
          <w:sz w:val="36"/>
          <w:szCs w:val="36"/>
        </w:rPr>
        <w:t xml:space="preserve"> города Севастополя»</w:t>
      </w:r>
    </w:p>
    <w:p w14:paraId="57E6E8B2" w14:textId="77777777" w:rsidR="003F1C25" w:rsidRDefault="003F1C25">
      <w:pPr>
        <w:spacing w:after="18" w:line="259" w:lineRule="auto"/>
        <w:ind w:left="1284" w:firstLine="0"/>
        <w:jc w:val="center"/>
      </w:pPr>
    </w:p>
    <w:p w14:paraId="5079D7A5" w14:textId="77777777" w:rsidR="003F1C25" w:rsidRDefault="003F1C25">
      <w:pPr>
        <w:spacing w:after="18" w:line="259" w:lineRule="auto"/>
        <w:ind w:left="1284" w:firstLine="0"/>
        <w:jc w:val="center"/>
      </w:pPr>
    </w:p>
    <w:p w14:paraId="6D52ACC1" w14:textId="77777777" w:rsidR="003F1C25" w:rsidRDefault="003F1C25">
      <w:pPr>
        <w:spacing w:after="18" w:line="259" w:lineRule="auto"/>
        <w:ind w:left="1284" w:firstLine="0"/>
        <w:jc w:val="center"/>
      </w:pPr>
    </w:p>
    <w:p w14:paraId="17BA63D3" w14:textId="77777777" w:rsidR="003F1C25" w:rsidRDefault="003F1C25">
      <w:pPr>
        <w:spacing w:after="21" w:line="259" w:lineRule="auto"/>
        <w:ind w:left="1284" w:firstLine="0"/>
        <w:jc w:val="center"/>
      </w:pPr>
    </w:p>
    <w:p w14:paraId="649444EE" w14:textId="77777777" w:rsidR="003F1C25" w:rsidRDefault="003F1C25">
      <w:pPr>
        <w:spacing w:after="19" w:line="259" w:lineRule="auto"/>
        <w:ind w:left="1284" w:firstLine="0"/>
        <w:jc w:val="center"/>
      </w:pPr>
    </w:p>
    <w:p w14:paraId="27254FE7" w14:textId="77777777" w:rsidR="003F1C25" w:rsidRDefault="003F1C25">
      <w:pPr>
        <w:spacing w:after="18" w:line="259" w:lineRule="auto"/>
        <w:ind w:left="1284" w:firstLine="0"/>
        <w:jc w:val="center"/>
      </w:pPr>
    </w:p>
    <w:p w14:paraId="5D772AE8" w14:textId="77777777" w:rsidR="003F1C25" w:rsidRDefault="003F1C25">
      <w:pPr>
        <w:spacing w:after="21" w:line="259" w:lineRule="auto"/>
        <w:ind w:left="1284" w:firstLine="0"/>
        <w:jc w:val="center"/>
      </w:pPr>
    </w:p>
    <w:p w14:paraId="3FB5E5E4" w14:textId="77777777" w:rsidR="003F1C25" w:rsidRDefault="003F1C25">
      <w:pPr>
        <w:spacing w:after="18" w:line="259" w:lineRule="auto"/>
        <w:ind w:left="1284" w:firstLine="0"/>
        <w:jc w:val="center"/>
      </w:pPr>
    </w:p>
    <w:p w14:paraId="40412CFA" w14:textId="77777777" w:rsidR="003F1C25" w:rsidRDefault="003F1C25">
      <w:pPr>
        <w:spacing w:after="18" w:line="259" w:lineRule="auto"/>
        <w:ind w:left="1284" w:firstLine="0"/>
        <w:jc w:val="center"/>
      </w:pPr>
    </w:p>
    <w:p w14:paraId="1F6741CC" w14:textId="77777777" w:rsidR="003F1C25" w:rsidRDefault="003F1C25">
      <w:pPr>
        <w:spacing w:after="18" w:line="259" w:lineRule="auto"/>
        <w:ind w:left="1284" w:firstLine="0"/>
        <w:jc w:val="center"/>
      </w:pPr>
    </w:p>
    <w:p w14:paraId="5753F3D1" w14:textId="77777777" w:rsidR="003F1C25" w:rsidRDefault="003F1C25">
      <w:pPr>
        <w:spacing w:after="21" w:line="259" w:lineRule="auto"/>
        <w:ind w:left="1284" w:firstLine="0"/>
        <w:jc w:val="center"/>
      </w:pPr>
    </w:p>
    <w:p w14:paraId="4ABD886B" w14:textId="77777777" w:rsidR="003F1C25" w:rsidRDefault="003F1C25">
      <w:pPr>
        <w:spacing w:after="18" w:line="259" w:lineRule="auto"/>
        <w:ind w:left="1284" w:firstLine="0"/>
        <w:jc w:val="center"/>
        <w:rPr>
          <w:b/>
        </w:rPr>
      </w:pPr>
    </w:p>
    <w:p w14:paraId="6427557F" w14:textId="77777777" w:rsidR="00573471" w:rsidRDefault="00573471">
      <w:pPr>
        <w:spacing w:after="18" w:line="259" w:lineRule="auto"/>
        <w:ind w:left="1284" w:firstLine="0"/>
        <w:jc w:val="center"/>
      </w:pPr>
    </w:p>
    <w:p w14:paraId="5407E72A" w14:textId="77777777" w:rsidR="003F1C25" w:rsidRDefault="003F1C25" w:rsidP="00E87C8F">
      <w:pPr>
        <w:spacing w:after="19" w:line="259" w:lineRule="auto"/>
        <w:ind w:left="1284" w:firstLine="0"/>
        <w:jc w:val="center"/>
      </w:pPr>
    </w:p>
    <w:p w14:paraId="4E3C2407" w14:textId="77777777" w:rsidR="003F1C25" w:rsidRDefault="003F1C25">
      <w:pPr>
        <w:spacing w:after="18" w:line="259" w:lineRule="auto"/>
        <w:ind w:left="1284" w:firstLine="0"/>
        <w:jc w:val="center"/>
      </w:pPr>
    </w:p>
    <w:p w14:paraId="743EFE5A" w14:textId="77777777" w:rsidR="00853B1C" w:rsidRDefault="00853B1C">
      <w:pPr>
        <w:spacing w:after="45"/>
        <w:ind w:left="1297" w:right="49" w:hanging="10"/>
        <w:rPr>
          <w:b/>
        </w:rPr>
      </w:pPr>
    </w:p>
    <w:p w14:paraId="2FB0AC6C" w14:textId="77777777" w:rsidR="00D6610D" w:rsidRDefault="00D6610D">
      <w:pPr>
        <w:spacing w:after="45"/>
        <w:ind w:left="1297" w:right="49" w:hanging="10"/>
        <w:rPr>
          <w:b/>
        </w:rPr>
      </w:pPr>
    </w:p>
    <w:p w14:paraId="27D36A1A" w14:textId="77777777" w:rsidR="00D6610D" w:rsidRDefault="00D6610D">
      <w:pPr>
        <w:spacing w:after="45"/>
        <w:ind w:left="1297" w:right="49" w:hanging="10"/>
        <w:rPr>
          <w:b/>
        </w:rPr>
      </w:pPr>
    </w:p>
    <w:p w14:paraId="749A2A21" w14:textId="77777777" w:rsidR="00D6610D" w:rsidRDefault="00D6610D">
      <w:pPr>
        <w:spacing w:after="45"/>
        <w:ind w:left="1297" w:right="49" w:hanging="10"/>
        <w:rPr>
          <w:b/>
        </w:rPr>
      </w:pPr>
    </w:p>
    <w:p w14:paraId="594F2727" w14:textId="472157FB" w:rsidR="00D6610D" w:rsidRPr="00D6610D" w:rsidRDefault="00D6610D" w:rsidP="00D6610D">
      <w:pPr>
        <w:spacing w:after="45"/>
        <w:ind w:left="1297" w:right="49" w:hanging="10"/>
        <w:jc w:val="center"/>
      </w:pPr>
      <w:r w:rsidRPr="00D6610D">
        <w:t>20</w:t>
      </w:r>
      <w:r w:rsidR="009204BC">
        <w:t>2</w:t>
      </w:r>
      <w:r w:rsidR="00795FB7">
        <w:t>4</w:t>
      </w:r>
    </w:p>
    <w:p w14:paraId="4C9DE40D" w14:textId="6DB108A0" w:rsidR="009F41FA" w:rsidRDefault="009F41FA">
      <w:pPr>
        <w:spacing w:after="45"/>
        <w:ind w:left="1297" w:right="49" w:hanging="10"/>
        <w:rPr>
          <w:b/>
        </w:rPr>
      </w:pPr>
    </w:p>
    <w:p w14:paraId="3BA4CE19" w14:textId="3C83652E" w:rsidR="00FB78D6" w:rsidRDefault="00FB78D6">
      <w:pPr>
        <w:spacing w:after="45"/>
        <w:ind w:left="1297" w:right="49" w:hanging="10"/>
        <w:rPr>
          <w:b/>
        </w:rPr>
      </w:pPr>
    </w:p>
    <w:p w14:paraId="17CD7639" w14:textId="77777777" w:rsidR="00FB78D6" w:rsidRDefault="00FB78D6">
      <w:pPr>
        <w:spacing w:after="45"/>
        <w:ind w:left="1297" w:right="49" w:hanging="10"/>
        <w:rPr>
          <w:b/>
        </w:rPr>
      </w:pPr>
    </w:p>
    <w:p w14:paraId="60429B3D" w14:textId="77777777" w:rsidR="00414285" w:rsidRPr="00853B1C" w:rsidRDefault="00414285" w:rsidP="0041428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853B1C">
        <w:rPr>
          <w:b/>
          <w:color w:val="auto"/>
          <w:szCs w:val="28"/>
        </w:rPr>
        <w:lastRenderedPageBreak/>
        <w:t xml:space="preserve">ПАСПОРТ </w:t>
      </w:r>
    </w:p>
    <w:p w14:paraId="764A6F2A" w14:textId="77777777" w:rsidR="00414285" w:rsidRPr="00853B1C" w:rsidRDefault="00414285" w:rsidP="0041428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853B1C">
        <w:rPr>
          <w:b/>
          <w:color w:val="auto"/>
          <w:szCs w:val="28"/>
        </w:rPr>
        <w:t xml:space="preserve">муниципальной программы </w:t>
      </w:r>
    </w:p>
    <w:p w14:paraId="20978FB4" w14:textId="77777777" w:rsidR="00414285" w:rsidRPr="00296824" w:rsidRDefault="00414285" w:rsidP="00414285">
      <w:pPr>
        <w:tabs>
          <w:tab w:val="center" w:pos="567"/>
          <w:tab w:val="center" w:pos="5134"/>
        </w:tabs>
        <w:spacing w:after="0" w:line="240" w:lineRule="atLeast"/>
        <w:ind w:firstLine="0"/>
        <w:jc w:val="center"/>
        <w:rPr>
          <w:b/>
          <w:szCs w:val="28"/>
        </w:rPr>
      </w:pPr>
      <w:r w:rsidRPr="00296824">
        <w:rPr>
          <w:b/>
          <w:szCs w:val="28"/>
        </w:rPr>
        <w:t>«</w:t>
      </w:r>
      <w:r w:rsidR="00E05058">
        <w:rPr>
          <w:b/>
          <w:szCs w:val="28"/>
        </w:rPr>
        <w:t>Эффективное у</w:t>
      </w:r>
      <w:r w:rsidRPr="00296824">
        <w:rPr>
          <w:b/>
          <w:szCs w:val="28"/>
        </w:rPr>
        <w:t>правление</w:t>
      </w:r>
      <w:r w:rsidR="00E05058">
        <w:rPr>
          <w:b/>
          <w:szCs w:val="28"/>
        </w:rPr>
        <w:t xml:space="preserve"> финансами в</w:t>
      </w:r>
      <w:r w:rsidR="00D6610D">
        <w:rPr>
          <w:b/>
          <w:szCs w:val="28"/>
        </w:rPr>
        <w:t xml:space="preserve"> </w:t>
      </w:r>
      <w:r w:rsidRPr="00296824">
        <w:rPr>
          <w:b/>
          <w:szCs w:val="28"/>
        </w:rPr>
        <w:t>Орлиновско</w:t>
      </w:r>
      <w:r w:rsidR="00E05058">
        <w:rPr>
          <w:b/>
          <w:szCs w:val="28"/>
        </w:rPr>
        <w:t>м</w:t>
      </w:r>
      <w:r w:rsidRPr="00296824">
        <w:rPr>
          <w:b/>
          <w:szCs w:val="28"/>
        </w:rPr>
        <w:t xml:space="preserve"> муниципально</w:t>
      </w:r>
      <w:r w:rsidR="00E05058">
        <w:rPr>
          <w:b/>
          <w:szCs w:val="28"/>
        </w:rPr>
        <w:t>м</w:t>
      </w:r>
      <w:r w:rsidRPr="00296824">
        <w:rPr>
          <w:b/>
          <w:szCs w:val="28"/>
        </w:rPr>
        <w:t xml:space="preserve"> округ</w:t>
      </w:r>
      <w:r w:rsidR="00E05058">
        <w:rPr>
          <w:b/>
          <w:szCs w:val="28"/>
        </w:rPr>
        <w:t>е</w:t>
      </w:r>
      <w:r w:rsidRPr="00296824">
        <w:rPr>
          <w:b/>
          <w:szCs w:val="28"/>
        </w:rPr>
        <w:t xml:space="preserve"> города Севастополя»</w:t>
      </w:r>
    </w:p>
    <w:p w14:paraId="7170A02A" w14:textId="77777777" w:rsidR="00414285" w:rsidRPr="00296824" w:rsidRDefault="00414285" w:rsidP="00414285">
      <w:pPr>
        <w:spacing w:after="18" w:line="259" w:lineRule="auto"/>
        <w:ind w:left="1284" w:firstLine="0"/>
        <w:jc w:val="center"/>
        <w:rPr>
          <w:szCs w:val="28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0"/>
        <w:gridCol w:w="3667"/>
        <w:gridCol w:w="5664"/>
      </w:tblGrid>
      <w:tr w:rsidR="00414285" w:rsidRPr="00853B1C" w14:paraId="3F695633" w14:textId="77777777" w:rsidTr="006B170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8CF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9FE4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bCs/>
                <w:color w:val="auto"/>
                <w:sz w:val="24"/>
                <w:szCs w:val="24"/>
              </w:rPr>
              <w:t xml:space="preserve">Ответственный </w:t>
            </w:r>
            <w:r w:rsidRPr="00853B1C">
              <w:rPr>
                <w:color w:val="auto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CB7D" w14:textId="77777777" w:rsidR="00414285" w:rsidRPr="00853B1C" w:rsidRDefault="00414285" w:rsidP="00371A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Местная администрация Орлиновского муниципального округа</w:t>
            </w:r>
            <w:r w:rsidR="00D4783C">
              <w:rPr>
                <w:color w:val="auto"/>
                <w:sz w:val="24"/>
                <w:szCs w:val="24"/>
              </w:rPr>
              <w:t xml:space="preserve"> города Севастополя</w:t>
            </w:r>
            <w:r>
              <w:rPr>
                <w:color w:val="auto"/>
                <w:sz w:val="24"/>
                <w:szCs w:val="24"/>
              </w:rPr>
              <w:t>(</w:t>
            </w:r>
            <w:r w:rsidR="009F41FA">
              <w:rPr>
                <w:color w:val="auto"/>
                <w:sz w:val="24"/>
                <w:szCs w:val="24"/>
              </w:rPr>
              <w:t>Финансовый отдел</w:t>
            </w:r>
            <w:r w:rsidR="002B33F3">
              <w:rPr>
                <w:color w:val="auto"/>
                <w:sz w:val="24"/>
                <w:szCs w:val="24"/>
              </w:rPr>
              <w:t xml:space="preserve">, </w:t>
            </w:r>
            <w:r w:rsidR="00AA63D1">
              <w:rPr>
                <w:color w:val="auto"/>
                <w:sz w:val="24"/>
                <w:szCs w:val="24"/>
              </w:rPr>
              <w:t>бухгалтерия</w:t>
            </w:r>
            <w:r w:rsidR="009F41FA">
              <w:rPr>
                <w:color w:val="auto"/>
                <w:sz w:val="24"/>
                <w:szCs w:val="24"/>
              </w:rPr>
              <w:t xml:space="preserve"> местной администрации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</w:tr>
      <w:tr w:rsidR="00414285" w:rsidRPr="00853B1C" w14:paraId="1A8DB68B" w14:textId="77777777" w:rsidTr="006B170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A98F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B448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59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0620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Структурные подразделения местной администрации Орлиновского муниципального округа города Севастополя</w:t>
            </w:r>
          </w:p>
        </w:tc>
      </w:tr>
      <w:tr w:rsidR="00414285" w:rsidRPr="00853B1C" w14:paraId="320E176B" w14:textId="77777777" w:rsidTr="006B170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BFD2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C683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66A9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414285" w:rsidRPr="00853B1C" w14:paraId="77DFEE45" w14:textId="77777777" w:rsidTr="006B170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3C49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A340" w14:textId="77777777" w:rsidR="00414285" w:rsidRPr="00853B1C" w:rsidRDefault="00414285" w:rsidP="00414285">
            <w:pPr>
              <w:autoSpaceDE w:val="0"/>
              <w:autoSpaceDN w:val="0"/>
              <w:adjustRightInd w:val="0"/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2D9" w14:textId="77777777" w:rsidR="006B1709" w:rsidRPr="006B1709" w:rsidRDefault="006B1709" w:rsidP="006B1709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 w:rsidRPr="006B1709">
              <w:rPr>
                <w:sz w:val="24"/>
                <w:szCs w:val="24"/>
              </w:rPr>
              <w:t xml:space="preserve">Совершенствование бюджетного процесса в </w:t>
            </w:r>
          </w:p>
          <w:p w14:paraId="7CF5AC4D" w14:textId="77777777" w:rsidR="00414285" w:rsidRPr="006B1709" w:rsidRDefault="006B1709" w:rsidP="006B170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Орлиновском муниципальном округе города Севастополя</w:t>
            </w:r>
          </w:p>
        </w:tc>
      </w:tr>
      <w:tr w:rsidR="006B1709" w:rsidRPr="00853B1C" w14:paraId="632EFAF0" w14:textId="77777777" w:rsidTr="006B1709"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C746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AC28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69" w:lineRule="exact"/>
              <w:ind w:left="0" w:right="1070" w:firstLine="1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96271AB" w14:textId="77777777" w:rsidR="006B1709" w:rsidRPr="006B1709" w:rsidRDefault="006B1709" w:rsidP="006B1709">
            <w:pPr>
              <w:pStyle w:val="a3"/>
              <w:numPr>
                <w:ilvl w:val="0"/>
                <w:numId w:val="14"/>
              </w:numPr>
              <w:spacing w:after="0" w:line="241" w:lineRule="auto"/>
              <w:rPr>
                <w:sz w:val="24"/>
                <w:szCs w:val="24"/>
              </w:rPr>
            </w:pPr>
            <w:r w:rsidRPr="006B1709">
              <w:rPr>
                <w:sz w:val="24"/>
                <w:szCs w:val="24"/>
              </w:rPr>
              <w:t>Обеспечение нормативно-правового регулирования бюджетного процесса в Орлиновском муниципальном округе города Севастополя.</w:t>
            </w:r>
          </w:p>
          <w:p w14:paraId="60AF7FC4" w14:textId="77777777" w:rsidR="006B1709" w:rsidRPr="006B1709" w:rsidRDefault="006B1709" w:rsidP="006B1709">
            <w:pPr>
              <w:pStyle w:val="a3"/>
              <w:numPr>
                <w:ilvl w:val="0"/>
                <w:numId w:val="14"/>
              </w:numPr>
              <w:spacing w:after="0" w:line="241" w:lineRule="auto"/>
              <w:rPr>
                <w:sz w:val="24"/>
                <w:szCs w:val="24"/>
              </w:rPr>
            </w:pPr>
            <w:r w:rsidRPr="006B1709">
              <w:rPr>
                <w:sz w:val="24"/>
                <w:szCs w:val="24"/>
              </w:rPr>
              <w:t>Создание условий для эффективного выполнения полномочий органов местного самоуправления округа.</w:t>
            </w:r>
          </w:p>
          <w:p w14:paraId="47C56974" w14:textId="77777777" w:rsidR="006B1709" w:rsidRPr="006B1709" w:rsidRDefault="006B1709" w:rsidP="006B1709">
            <w:pPr>
              <w:pStyle w:val="a3"/>
              <w:numPr>
                <w:ilvl w:val="0"/>
                <w:numId w:val="14"/>
              </w:numPr>
              <w:spacing w:after="0" w:line="238" w:lineRule="auto"/>
              <w:rPr>
                <w:sz w:val="24"/>
                <w:szCs w:val="24"/>
              </w:rPr>
            </w:pPr>
            <w:r w:rsidRPr="006B1709">
              <w:rPr>
                <w:sz w:val="24"/>
                <w:szCs w:val="24"/>
              </w:rPr>
              <w:t>Обеспечение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</w:t>
            </w:r>
            <w:r w:rsidR="00AA63D1">
              <w:rPr>
                <w:sz w:val="24"/>
                <w:szCs w:val="24"/>
              </w:rPr>
              <w:t xml:space="preserve"> </w:t>
            </w:r>
            <w:r w:rsidRPr="006B1709">
              <w:rPr>
                <w:sz w:val="24"/>
                <w:szCs w:val="24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части имеющихся у местной администрации контрольных полномочий.</w:t>
            </w:r>
          </w:p>
          <w:p w14:paraId="7B6B6C84" w14:textId="77777777" w:rsidR="006B1709" w:rsidRPr="006B1709" w:rsidRDefault="006B1709" w:rsidP="00EC07D5">
            <w:pPr>
              <w:pStyle w:val="a3"/>
              <w:numPr>
                <w:ilvl w:val="0"/>
                <w:numId w:val="14"/>
              </w:numPr>
              <w:spacing w:after="0" w:line="259" w:lineRule="auto"/>
              <w:ind w:right="73"/>
              <w:rPr>
                <w:sz w:val="24"/>
                <w:szCs w:val="24"/>
              </w:rPr>
            </w:pPr>
            <w:r w:rsidRPr="006B1709">
              <w:rPr>
                <w:sz w:val="24"/>
                <w:szCs w:val="24"/>
              </w:rPr>
              <w:t>Обеспечение автоматизации и интеграции процессов составления и исполнения бюджетов, ведения бухгалтерского и управленческого учета и подготовки финансовой и иной регламентированной отчетности</w:t>
            </w:r>
            <w:r w:rsidR="00EC07D5">
              <w:rPr>
                <w:sz w:val="24"/>
                <w:szCs w:val="24"/>
              </w:rPr>
              <w:t>.</w:t>
            </w:r>
          </w:p>
        </w:tc>
      </w:tr>
      <w:tr w:rsidR="006B1709" w:rsidRPr="00853B1C" w14:paraId="68FE088B" w14:textId="77777777" w:rsidTr="006B1709"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B41D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77BA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0771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 xml:space="preserve">Программа реализуется в один этап </w:t>
            </w:r>
          </w:p>
          <w:p w14:paraId="2E1B50F8" w14:textId="00ACC4EE" w:rsidR="006B1709" w:rsidRPr="00853B1C" w:rsidRDefault="006B1709" w:rsidP="00AA63D1">
            <w:pPr>
              <w:autoSpaceDE w:val="0"/>
              <w:autoSpaceDN w:val="0"/>
              <w:adjustRightInd w:val="0"/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 xml:space="preserve">Срок реализации </w:t>
            </w:r>
            <w:r w:rsidR="00AA63D1">
              <w:rPr>
                <w:color w:val="auto"/>
                <w:sz w:val="24"/>
                <w:szCs w:val="24"/>
              </w:rPr>
              <w:t>202</w:t>
            </w:r>
            <w:r w:rsidR="00795FB7">
              <w:rPr>
                <w:color w:val="auto"/>
                <w:sz w:val="24"/>
                <w:szCs w:val="24"/>
              </w:rPr>
              <w:t>5</w:t>
            </w:r>
            <w:r w:rsidR="00AA63D1">
              <w:rPr>
                <w:color w:val="auto"/>
                <w:sz w:val="24"/>
                <w:szCs w:val="24"/>
              </w:rPr>
              <w:t>-202</w:t>
            </w:r>
            <w:r w:rsidR="00795FB7">
              <w:rPr>
                <w:color w:val="auto"/>
                <w:sz w:val="24"/>
                <w:szCs w:val="24"/>
              </w:rPr>
              <w:t>7</w:t>
            </w:r>
            <w:r w:rsidRPr="00853B1C">
              <w:rPr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6B1709" w:rsidRPr="00853B1C" w14:paraId="75423142" w14:textId="77777777" w:rsidTr="006B1709"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9D27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C725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69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Объем бюджетных ассигнований муниципальной программы на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B887" w14:textId="02372642" w:rsidR="006B1709" w:rsidRPr="00B75D8F" w:rsidRDefault="006B1709" w:rsidP="006B170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left"/>
              <w:rPr>
                <w:color w:val="auto"/>
                <w:sz w:val="24"/>
                <w:szCs w:val="24"/>
              </w:rPr>
            </w:pPr>
            <w:r w:rsidRPr="00B75D8F">
              <w:rPr>
                <w:color w:val="auto"/>
                <w:sz w:val="24"/>
                <w:szCs w:val="24"/>
              </w:rPr>
              <w:t xml:space="preserve">Всего: </w:t>
            </w:r>
            <w:r w:rsidR="003E2436">
              <w:rPr>
                <w:color w:val="auto"/>
                <w:sz w:val="24"/>
                <w:szCs w:val="24"/>
              </w:rPr>
              <w:t xml:space="preserve">153,5 </w:t>
            </w:r>
            <w:r w:rsidRPr="00B75D8F">
              <w:rPr>
                <w:color w:val="auto"/>
                <w:sz w:val="24"/>
                <w:szCs w:val="24"/>
              </w:rPr>
              <w:t>тыс. руб.</w:t>
            </w:r>
          </w:p>
          <w:p w14:paraId="7FAABD99" w14:textId="352D0E54" w:rsidR="006B1709" w:rsidRPr="00B75D8F" w:rsidRDefault="006B1709" w:rsidP="006B1709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75" w:lineRule="exact"/>
              <w:ind w:left="0" w:firstLine="0"/>
              <w:rPr>
                <w:color w:val="auto"/>
                <w:sz w:val="24"/>
                <w:szCs w:val="24"/>
              </w:rPr>
            </w:pPr>
            <w:r w:rsidRPr="00B75D8F">
              <w:rPr>
                <w:color w:val="auto"/>
                <w:sz w:val="24"/>
                <w:szCs w:val="24"/>
              </w:rPr>
              <w:t>20</w:t>
            </w:r>
            <w:r w:rsidR="00AA63D1">
              <w:rPr>
                <w:color w:val="auto"/>
                <w:sz w:val="24"/>
                <w:szCs w:val="24"/>
              </w:rPr>
              <w:t>2</w:t>
            </w:r>
            <w:r w:rsidR="00795FB7">
              <w:rPr>
                <w:color w:val="auto"/>
                <w:sz w:val="24"/>
                <w:szCs w:val="24"/>
              </w:rPr>
              <w:t>5</w:t>
            </w:r>
            <w:r w:rsidRPr="00B75D8F">
              <w:rPr>
                <w:color w:val="auto"/>
                <w:sz w:val="24"/>
                <w:szCs w:val="24"/>
              </w:rPr>
              <w:t xml:space="preserve"> год </w:t>
            </w:r>
            <w:r w:rsidR="003E2436">
              <w:rPr>
                <w:color w:val="auto"/>
                <w:sz w:val="24"/>
                <w:szCs w:val="24"/>
              </w:rPr>
              <w:t>–</w:t>
            </w:r>
            <w:r w:rsidR="00D54373">
              <w:rPr>
                <w:color w:val="auto"/>
                <w:sz w:val="24"/>
                <w:szCs w:val="24"/>
              </w:rPr>
              <w:t xml:space="preserve"> </w:t>
            </w:r>
            <w:r w:rsidR="003E2436">
              <w:rPr>
                <w:color w:val="auto"/>
                <w:sz w:val="24"/>
                <w:szCs w:val="24"/>
              </w:rPr>
              <w:t>153,5</w:t>
            </w:r>
            <w:r w:rsidRPr="00B75D8F">
              <w:rPr>
                <w:color w:val="auto"/>
                <w:sz w:val="24"/>
                <w:szCs w:val="24"/>
              </w:rPr>
              <w:t xml:space="preserve"> тыс. руб.;</w:t>
            </w:r>
          </w:p>
          <w:p w14:paraId="54389D61" w14:textId="74D7EC24" w:rsidR="006B1709" w:rsidRPr="00B75D8F" w:rsidRDefault="006B1709" w:rsidP="006B1709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75" w:lineRule="exact"/>
              <w:ind w:left="0" w:firstLine="0"/>
              <w:rPr>
                <w:color w:val="auto"/>
                <w:sz w:val="24"/>
                <w:szCs w:val="24"/>
              </w:rPr>
            </w:pPr>
            <w:r w:rsidRPr="00B75D8F">
              <w:rPr>
                <w:color w:val="auto"/>
                <w:sz w:val="24"/>
                <w:szCs w:val="24"/>
              </w:rPr>
              <w:t>20</w:t>
            </w:r>
            <w:r w:rsidR="00AA63D1">
              <w:rPr>
                <w:color w:val="auto"/>
                <w:sz w:val="24"/>
                <w:szCs w:val="24"/>
              </w:rPr>
              <w:t>2</w:t>
            </w:r>
            <w:r w:rsidR="00795FB7">
              <w:rPr>
                <w:color w:val="auto"/>
                <w:sz w:val="24"/>
                <w:szCs w:val="24"/>
              </w:rPr>
              <w:t>6</w:t>
            </w:r>
            <w:r w:rsidRPr="00B75D8F">
              <w:rPr>
                <w:color w:val="auto"/>
                <w:sz w:val="24"/>
                <w:szCs w:val="24"/>
              </w:rPr>
              <w:t xml:space="preserve"> год </w:t>
            </w:r>
            <w:r w:rsidR="00E05058" w:rsidRPr="00B75D8F">
              <w:rPr>
                <w:color w:val="auto"/>
                <w:sz w:val="24"/>
                <w:szCs w:val="24"/>
              </w:rPr>
              <w:t xml:space="preserve">– </w:t>
            </w:r>
            <w:r w:rsidR="00795FB7">
              <w:rPr>
                <w:color w:val="auto"/>
                <w:sz w:val="24"/>
                <w:szCs w:val="24"/>
              </w:rPr>
              <w:t>0,0</w:t>
            </w:r>
            <w:r w:rsidRPr="00B75D8F">
              <w:rPr>
                <w:color w:val="auto"/>
                <w:sz w:val="24"/>
                <w:szCs w:val="24"/>
              </w:rPr>
              <w:t xml:space="preserve"> тыс. руб.;</w:t>
            </w:r>
          </w:p>
          <w:p w14:paraId="1AFA6363" w14:textId="27438F56" w:rsidR="006B1709" w:rsidRDefault="00B35EAA" w:rsidP="006B1709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75" w:lineRule="exact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795FB7">
              <w:rPr>
                <w:color w:val="auto"/>
                <w:sz w:val="24"/>
                <w:szCs w:val="24"/>
              </w:rPr>
              <w:t>7</w:t>
            </w:r>
            <w:r w:rsidR="006B1709" w:rsidRPr="00B75D8F">
              <w:rPr>
                <w:color w:val="auto"/>
                <w:sz w:val="24"/>
                <w:szCs w:val="24"/>
              </w:rPr>
              <w:t xml:space="preserve"> год – </w:t>
            </w:r>
            <w:r w:rsidR="00795FB7">
              <w:rPr>
                <w:color w:val="auto"/>
                <w:sz w:val="24"/>
                <w:szCs w:val="24"/>
              </w:rPr>
              <w:t>0,0</w:t>
            </w:r>
            <w:r w:rsidR="006B1709" w:rsidRPr="00B75D8F">
              <w:rPr>
                <w:color w:val="auto"/>
                <w:sz w:val="24"/>
                <w:szCs w:val="24"/>
              </w:rPr>
              <w:t xml:space="preserve"> тыс. руб.</w:t>
            </w:r>
          </w:p>
          <w:p w14:paraId="12C39BF1" w14:textId="77777777" w:rsidR="006B1709" w:rsidRPr="00853B1C" w:rsidRDefault="006B1709" w:rsidP="006B1709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75" w:lineRule="exact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B1709" w:rsidRPr="00853B1C" w14:paraId="611ABD2F" w14:textId="77777777" w:rsidTr="006B1709"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A079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0039" w14:textId="77777777" w:rsidR="006B1709" w:rsidRPr="00853B1C" w:rsidRDefault="006B1709" w:rsidP="006B1709">
            <w:pPr>
              <w:autoSpaceDE w:val="0"/>
              <w:autoSpaceDN w:val="0"/>
              <w:adjustRightInd w:val="0"/>
              <w:spacing w:after="0" w:line="27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53B1C">
              <w:rPr>
                <w:color w:val="auto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625F" w14:textId="77777777" w:rsidR="006B1709" w:rsidRPr="003231AE" w:rsidRDefault="00E05058" w:rsidP="00E05058">
            <w:pPr>
              <w:ind w:left="0" w:hanging="15"/>
              <w:rPr>
                <w:sz w:val="24"/>
                <w:szCs w:val="24"/>
              </w:rPr>
            </w:pPr>
            <w:r>
              <w:t>1</w:t>
            </w:r>
            <w:r w:rsidRPr="003231AE">
              <w:rPr>
                <w:sz w:val="24"/>
                <w:szCs w:val="24"/>
              </w:rPr>
              <w:t>. Повышение качества и объективности планирования бюджетных ассигнований;</w:t>
            </w:r>
          </w:p>
          <w:p w14:paraId="1714C449" w14:textId="77777777" w:rsidR="00E05058" w:rsidRPr="003231AE" w:rsidRDefault="00E05058" w:rsidP="00E05058">
            <w:pPr>
              <w:spacing w:after="54" w:line="238" w:lineRule="auto"/>
              <w:ind w:left="0" w:right="112" w:firstLine="0"/>
              <w:rPr>
                <w:sz w:val="24"/>
                <w:szCs w:val="24"/>
              </w:rPr>
            </w:pPr>
            <w:r w:rsidRPr="003231AE">
              <w:rPr>
                <w:sz w:val="24"/>
                <w:szCs w:val="24"/>
              </w:rPr>
              <w:t>2. Качественное составление нормативно-правовых актов, программ, документов для исполнения полномочий органов местного самоуправления;</w:t>
            </w:r>
          </w:p>
          <w:p w14:paraId="12BADC0B" w14:textId="77777777" w:rsidR="00E05058" w:rsidRPr="003231AE" w:rsidRDefault="00E05058" w:rsidP="00E05058">
            <w:pPr>
              <w:ind w:left="-15" w:firstLine="0"/>
              <w:rPr>
                <w:sz w:val="24"/>
                <w:szCs w:val="24"/>
              </w:rPr>
            </w:pPr>
            <w:r w:rsidRPr="003231AE">
              <w:rPr>
                <w:sz w:val="24"/>
                <w:szCs w:val="24"/>
              </w:rPr>
              <w:lastRenderedPageBreak/>
              <w:t xml:space="preserve">3. Обеспечение эффективной организации внутреннего муниципального финансового контроля и контроля в сфере закупок; </w:t>
            </w:r>
          </w:p>
          <w:p w14:paraId="25985C54" w14:textId="77777777" w:rsidR="00E05058" w:rsidRDefault="00E05058" w:rsidP="00E05058">
            <w:pPr>
              <w:ind w:left="-15" w:firstLine="0"/>
            </w:pPr>
            <w:r w:rsidRPr="003231AE">
              <w:rPr>
                <w:sz w:val="24"/>
                <w:szCs w:val="24"/>
              </w:rPr>
              <w:t>4. Качественное составление и своевременное предоставление отчётов.</w:t>
            </w:r>
          </w:p>
        </w:tc>
      </w:tr>
    </w:tbl>
    <w:p w14:paraId="59D89687" w14:textId="77777777" w:rsidR="00414285" w:rsidRPr="00853B1C" w:rsidRDefault="00414285" w:rsidP="00414285">
      <w:pPr>
        <w:autoSpaceDE w:val="0"/>
        <w:autoSpaceDN w:val="0"/>
        <w:adjustRightInd w:val="0"/>
        <w:spacing w:after="0" w:line="240" w:lineRule="exact"/>
        <w:ind w:left="1310" w:firstLine="557"/>
        <w:rPr>
          <w:color w:val="auto"/>
          <w:sz w:val="20"/>
          <w:szCs w:val="20"/>
        </w:rPr>
      </w:pPr>
    </w:p>
    <w:p w14:paraId="6513ACCE" w14:textId="77777777" w:rsidR="00414285" w:rsidRPr="00853B1C" w:rsidRDefault="00414285" w:rsidP="00414285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53B1C">
        <w:rPr>
          <w:b/>
          <w:szCs w:val="28"/>
        </w:rPr>
        <w:br w:type="page"/>
      </w:r>
    </w:p>
    <w:p w14:paraId="3ED94D07" w14:textId="403D1A63" w:rsidR="00853B1C" w:rsidRPr="00C72DA5" w:rsidRDefault="00C72DA5" w:rsidP="00C72DA5">
      <w:pPr>
        <w:tabs>
          <w:tab w:val="center" w:pos="567"/>
          <w:tab w:val="center" w:pos="5134"/>
        </w:tabs>
        <w:spacing w:after="0" w:line="240" w:lineRule="atLeast"/>
        <w:ind w:firstLine="0"/>
        <w:jc w:val="center"/>
        <w:rPr>
          <w:b/>
          <w:szCs w:val="28"/>
        </w:rPr>
      </w:pPr>
      <w:r w:rsidRPr="00C72DA5">
        <w:rPr>
          <w:b/>
        </w:rPr>
        <w:lastRenderedPageBreak/>
        <w:t xml:space="preserve">1. Общая характеристика состояния сферы реализации муниципальной программы </w:t>
      </w:r>
      <w:r w:rsidRPr="00296824">
        <w:rPr>
          <w:b/>
          <w:szCs w:val="28"/>
        </w:rPr>
        <w:t>«</w:t>
      </w:r>
      <w:r w:rsidR="00E05058">
        <w:rPr>
          <w:b/>
          <w:szCs w:val="28"/>
        </w:rPr>
        <w:t>Эффективное у</w:t>
      </w:r>
      <w:r w:rsidRPr="00296824">
        <w:rPr>
          <w:b/>
          <w:szCs w:val="28"/>
        </w:rPr>
        <w:t xml:space="preserve">правление </w:t>
      </w:r>
      <w:r w:rsidR="00E05058">
        <w:rPr>
          <w:b/>
          <w:szCs w:val="28"/>
        </w:rPr>
        <w:t>финансами в</w:t>
      </w:r>
      <w:r w:rsidR="00D6610D">
        <w:rPr>
          <w:b/>
          <w:szCs w:val="28"/>
        </w:rPr>
        <w:t xml:space="preserve"> </w:t>
      </w:r>
      <w:r w:rsidRPr="00296824">
        <w:rPr>
          <w:b/>
          <w:szCs w:val="28"/>
        </w:rPr>
        <w:t>Орлиновско</w:t>
      </w:r>
      <w:r w:rsidR="00E05058">
        <w:rPr>
          <w:b/>
          <w:szCs w:val="28"/>
        </w:rPr>
        <w:t>м</w:t>
      </w:r>
      <w:r w:rsidR="00D6610D">
        <w:rPr>
          <w:b/>
          <w:szCs w:val="28"/>
        </w:rPr>
        <w:t xml:space="preserve"> </w:t>
      </w:r>
      <w:r w:rsidRPr="00296824">
        <w:rPr>
          <w:b/>
          <w:szCs w:val="28"/>
        </w:rPr>
        <w:t>муниципально</w:t>
      </w:r>
      <w:r w:rsidR="00E05058">
        <w:rPr>
          <w:b/>
          <w:szCs w:val="28"/>
        </w:rPr>
        <w:t>м</w:t>
      </w:r>
      <w:r w:rsidRPr="00296824">
        <w:rPr>
          <w:b/>
          <w:szCs w:val="28"/>
        </w:rPr>
        <w:t xml:space="preserve"> округ</w:t>
      </w:r>
      <w:r w:rsidR="00E05058">
        <w:rPr>
          <w:b/>
          <w:szCs w:val="28"/>
        </w:rPr>
        <w:t>е</w:t>
      </w:r>
      <w:r w:rsidRPr="00296824">
        <w:rPr>
          <w:b/>
          <w:szCs w:val="28"/>
        </w:rPr>
        <w:t xml:space="preserve"> города С</w:t>
      </w:r>
      <w:r w:rsidR="00566DDC">
        <w:rPr>
          <w:b/>
          <w:szCs w:val="28"/>
        </w:rPr>
        <w:t>евастопол</w:t>
      </w:r>
      <w:r w:rsidR="00FB78D6">
        <w:rPr>
          <w:b/>
          <w:szCs w:val="28"/>
        </w:rPr>
        <w:t>я</w:t>
      </w:r>
      <w:r>
        <w:rPr>
          <w:b/>
          <w:szCs w:val="28"/>
        </w:rPr>
        <w:t>»</w:t>
      </w:r>
      <w:r w:rsidRPr="00C72DA5">
        <w:rPr>
          <w:b/>
        </w:rPr>
        <w:t>, основные проблемы в указанной сфере и прогноз ее развития</w:t>
      </w:r>
    </w:p>
    <w:p w14:paraId="316CD87D" w14:textId="77777777" w:rsidR="001C07D4" w:rsidRDefault="001C07D4" w:rsidP="001C07D4">
      <w:pPr>
        <w:pStyle w:val="a8"/>
        <w:shd w:val="clear" w:color="auto" w:fill="FFFFFF"/>
        <w:spacing w:before="0" w:beforeAutospacing="0" w:after="91" w:afterAutospacing="0"/>
        <w:ind w:firstLine="567"/>
        <w:rPr>
          <w:rFonts w:ascii="Arial" w:hAnsi="Arial" w:cs="Arial"/>
          <w:color w:val="645952"/>
          <w:sz w:val="23"/>
          <w:szCs w:val="23"/>
        </w:rPr>
      </w:pPr>
    </w:p>
    <w:p w14:paraId="37BA102C" w14:textId="77777777" w:rsidR="00E168E6" w:rsidRPr="006B7AA8" w:rsidRDefault="00E168E6" w:rsidP="006B7AA8">
      <w:pPr>
        <w:pStyle w:val="a8"/>
        <w:shd w:val="clear" w:color="auto" w:fill="FFFFFF"/>
        <w:spacing w:before="0" w:beforeAutospacing="0" w:after="9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7AA8">
        <w:rPr>
          <w:color w:val="000000" w:themeColor="text1"/>
          <w:sz w:val="28"/>
          <w:szCs w:val="28"/>
        </w:rPr>
        <w:t xml:space="preserve">Особое положение в финансовой системе принадлежит муниципальным (местным) финансам, что обусловлено их специфическим назначением - обеспечить органы местного самоуправления денежными средствами, необходимыми для выполнения возложенных на них </w:t>
      </w:r>
      <w:r w:rsidR="001C07D4" w:rsidRPr="006B7AA8">
        <w:rPr>
          <w:color w:val="000000" w:themeColor="text1"/>
          <w:sz w:val="28"/>
          <w:szCs w:val="28"/>
        </w:rPr>
        <w:t>полномочий</w:t>
      </w:r>
      <w:r w:rsidRPr="006B7AA8">
        <w:rPr>
          <w:color w:val="000000" w:themeColor="text1"/>
          <w:sz w:val="28"/>
          <w:szCs w:val="28"/>
        </w:rPr>
        <w:t>.</w:t>
      </w:r>
    </w:p>
    <w:p w14:paraId="780B3CE0" w14:textId="77777777" w:rsidR="00E168E6" w:rsidRPr="006B7AA8" w:rsidRDefault="00E168E6" w:rsidP="006B7AA8">
      <w:pPr>
        <w:pStyle w:val="a8"/>
        <w:shd w:val="clear" w:color="auto" w:fill="FFFFFF"/>
        <w:spacing w:before="0" w:beforeAutospacing="0" w:after="91" w:afterAutospacing="0"/>
        <w:ind w:firstLine="523"/>
        <w:jc w:val="both"/>
        <w:rPr>
          <w:color w:val="000000" w:themeColor="text1"/>
          <w:sz w:val="28"/>
          <w:szCs w:val="28"/>
        </w:rPr>
      </w:pPr>
      <w:r w:rsidRPr="006B7AA8">
        <w:rPr>
          <w:color w:val="000000" w:themeColor="text1"/>
          <w:sz w:val="28"/>
          <w:szCs w:val="28"/>
        </w:rPr>
        <w:t>С помощью муниципальных финансов органы местного самоуправления осуществляют регулирование социальных процессов, оказывают влияние на развитие приоритетных отраслей экономики, сглаживают различия в уровне социально-экономического разви</w:t>
      </w:r>
      <w:r w:rsidR="00462E48" w:rsidRPr="006B7AA8">
        <w:rPr>
          <w:color w:val="000000" w:themeColor="text1"/>
          <w:sz w:val="28"/>
          <w:szCs w:val="28"/>
        </w:rPr>
        <w:t>тия отдельных территорий страны.</w:t>
      </w:r>
    </w:p>
    <w:p w14:paraId="622B55DC" w14:textId="77777777" w:rsidR="003231AE" w:rsidRPr="006B7AA8" w:rsidRDefault="00857E95" w:rsidP="006B7AA8">
      <w:pPr>
        <w:spacing w:after="3" w:line="249" w:lineRule="auto"/>
        <w:ind w:left="-15" w:firstLine="538"/>
        <w:rPr>
          <w:color w:val="000000" w:themeColor="text1"/>
          <w:szCs w:val="28"/>
        </w:rPr>
      </w:pPr>
      <w:r w:rsidRPr="006B7AA8">
        <w:rPr>
          <w:color w:val="000000" w:themeColor="text1"/>
          <w:spacing w:val="2"/>
          <w:szCs w:val="28"/>
          <w:shd w:val="clear" w:color="auto" w:fill="FFFFFF"/>
        </w:rPr>
        <w:t>Муниципальная программа направлена на реализацию полномочий, предусмотренных </w:t>
      </w:r>
      <w:hyperlink r:id="rId8" w:history="1">
        <w:r w:rsidRPr="001F214C">
          <w:rPr>
            <w:rStyle w:val="a9"/>
            <w:color w:val="000000" w:themeColor="text1"/>
            <w:spacing w:val="2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F214C">
        <w:rPr>
          <w:color w:val="000000" w:themeColor="text1"/>
          <w:spacing w:val="2"/>
          <w:szCs w:val="28"/>
          <w:shd w:val="clear" w:color="auto" w:fill="FFFFFF"/>
        </w:rPr>
        <w:t>,</w:t>
      </w:r>
      <w:r w:rsidR="006B7AA8" w:rsidRPr="001F214C">
        <w:rPr>
          <w:color w:val="000000" w:themeColor="text1"/>
          <w:spacing w:val="2"/>
          <w:szCs w:val="28"/>
          <w:shd w:val="clear" w:color="auto" w:fill="FFFFFF"/>
        </w:rPr>
        <w:t xml:space="preserve"> </w:t>
      </w:r>
      <w:r w:rsidR="006B7AA8">
        <w:rPr>
          <w:color w:val="000000" w:themeColor="text1"/>
          <w:spacing w:val="2"/>
          <w:szCs w:val="28"/>
          <w:shd w:val="clear" w:color="auto" w:fill="FFFFFF"/>
        </w:rPr>
        <w:t>Законом города Се</w:t>
      </w:r>
      <w:r w:rsidR="00394ACD">
        <w:rPr>
          <w:color w:val="000000" w:themeColor="text1"/>
          <w:spacing w:val="2"/>
          <w:szCs w:val="28"/>
          <w:shd w:val="clear" w:color="auto" w:fill="FFFFFF"/>
        </w:rPr>
        <w:t>вастополя от 30.12.2014 №102-ЗС «</w:t>
      </w:r>
      <w:r w:rsidR="006B7AA8">
        <w:rPr>
          <w:color w:val="000000" w:themeColor="text1"/>
          <w:spacing w:val="2"/>
          <w:szCs w:val="28"/>
          <w:shd w:val="clear" w:color="auto" w:fill="FFFFFF"/>
        </w:rPr>
        <w:t>О местом самоуправлении в городе Севастополе»</w:t>
      </w:r>
      <w:r w:rsidRPr="006B7AA8">
        <w:rPr>
          <w:color w:val="000000" w:themeColor="text1"/>
          <w:spacing w:val="2"/>
          <w:szCs w:val="28"/>
          <w:shd w:val="clear" w:color="auto" w:fill="FFFFFF"/>
        </w:rPr>
        <w:t xml:space="preserve"> в части организации составления и исполнения местного бюджета, организации и ведения бюджетного учета, норм</w:t>
      </w:r>
      <w:r w:rsidR="002D5DDD" w:rsidRPr="006B7AA8">
        <w:rPr>
          <w:color w:val="000000" w:themeColor="text1"/>
          <w:spacing w:val="2"/>
          <w:szCs w:val="28"/>
          <w:shd w:val="clear" w:color="auto" w:fill="FFFFFF"/>
        </w:rPr>
        <w:t>ативного правового регулирования</w:t>
      </w:r>
      <w:r w:rsidRPr="006B7AA8">
        <w:rPr>
          <w:color w:val="000000" w:themeColor="text1"/>
          <w:spacing w:val="2"/>
          <w:szCs w:val="28"/>
          <w:shd w:val="clear" w:color="auto" w:fill="FFFFFF"/>
        </w:rPr>
        <w:t>.</w:t>
      </w:r>
    </w:p>
    <w:p w14:paraId="3389B5C2" w14:textId="77777777" w:rsidR="00E05058" w:rsidRPr="00E05058" w:rsidRDefault="00573078" w:rsidP="006B7AA8">
      <w:pPr>
        <w:spacing w:after="3" w:line="249" w:lineRule="auto"/>
        <w:ind w:left="-15" w:firstLine="542"/>
      </w:pPr>
      <w:r w:rsidRPr="006B7AA8">
        <w:rPr>
          <w:color w:val="000000" w:themeColor="text1"/>
          <w:szCs w:val="28"/>
        </w:rPr>
        <w:t>С</w:t>
      </w:r>
      <w:r w:rsidR="00E05058" w:rsidRPr="00E05058">
        <w:rPr>
          <w:color w:val="000000" w:themeColor="text1"/>
          <w:szCs w:val="28"/>
        </w:rPr>
        <w:t xml:space="preserve">остояние </w:t>
      </w:r>
      <w:r w:rsidRPr="006B7AA8">
        <w:rPr>
          <w:color w:val="000000" w:themeColor="text1"/>
          <w:szCs w:val="28"/>
        </w:rPr>
        <w:t xml:space="preserve">местного </w:t>
      </w:r>
      <w:r w:rsidR="00E05058" w:rsidRPr="00E05058">
        <w:rPr>
          <w:color w:val="000000" w:themeColor="text1"/>
          <w:szCs w:val="28"/>
        </w:rPr>
        <w:t>бюджет</w:t>
      </w:r>
      <w:r w:rsidRPr="006B7AA8">
        <w:rPr>
          <w:color w:val="000000" w:themeColor="text1"/>
          <w:szCs w:val="28"/>
        </w:rPr>
        <w:t>а Орлиновского муниципального</w:t>
      </w:r>
      <w:r w:rsidRPr="006B7AA8">
        <w:rPr>
          <w:color w:val="000000" w:themeColor="text1"/>
        </w:rPr>
        <w:t xml:space="preserve"> округа</w:t>
      </w:r>
      <w:r w:rsidR="00E05058" w:rsidRPr="00E05058">
        <w:rPr>
          <w:color w:val="000000" w:themeColor="text1"/>
        </w:rPr>
        <w:t xml:space="preserve"> оценивается как стабильное, характеризуется проведением ответственной </w:t>
      </w:r>
      <w:r w:rsidR="00E05058" w:rsidRPr="00E05058">
        <w:t xml:space="preserve">бюджетной политики, исполнением принятых бюджетных обязательств, оптимизацией бюджетных расходов на муниципальное управление, концентрацией ресурсов на реализацию </w:t>
      </w:r>
      <w:r>
        <w:t>муниципальных программ.</w:t>
      </w:r>
    </w:p>
    <w:p w14:paraId="450EAF57" w14:textId="77777777" w:rsidR="00E05058" w:rsidRPr="00E05058" w:rsidRDefault="002D5DDD" w:rsidP="00E05058">
      <w:pPr>
        <w:spacing w:after="3" w:line="249" w:lineRule="auto"/>
        <w:ind w:left="-15" w:firstLine="528"/>
      </w:pPr>
      <w:r>
        <w:t>Ф</w:t>
      </w:r>
      <w:r w:rsidR="00E05058" w:rsidRPr="00E05058">
        <w:t xml:space="preserve">ормирование современной системы управления муниципальными финансами </w:t>
      </w:r>
      <w:r>
        <w:t>включает</w:t>
      </w:r>
      <w:r w:rsidR="00E05058" w:rsidRPr="00E05058">
        <w:t>:</w:t>
      </w:r>
    </w:p>
    <w:p w14:paraId="5F696A9B" w14:textId="77777777" w:rsidR="00E05058" w:rsidRPr="00E05058" w:rsidRDefault="002D5DDD" w:rsidP="00E05058">
      <w:pPr>
        <w:spacing w:after="0" w:line="259" w:lineRule="auto"/>
        <w:ind w:left="10" w:right="-6" w:hanging="10"/>
        <w:jc w:val="right"/>
      </w:pPr>
      <w:r>
        <w:t>- о</w:t>
      </w:r>
      <w:r w:rsidR="00E05058" w:rsidRPr="00E05058">
        <w:t>рганизаци</w:t>
      </w:r>
      <w:r>
        <w:t>ю</w:t>
      </w:r>
      <w:r w:rsidR="00E05058" w:rsidRPr="00E05058">
        <w:t xml:space="preserve"> бюджетного процесса исходя из принципа безусловного </w:t>
      </w:r>
    </w:p>
    <w:p w14:paraId="6A2B9984" w14:textId="77777777" w:rsidR="002D5DDD" w:rsidRDefault="00E05058" w:rsidP="002D5DDD">
      <w:pPr>
        <w:spacing w:after="3" w:line="249" w:lineRule="auto"/>
        <w:ind w:left="523" w:hanging="523"/>
      </w:pPr>
      <w:r w:rsidRPr="00E05058">
        <w:t xml:space="preserve">исполнения действующих расходных обязательств; </w:t>
      </w:r>
    </w:p>
    <w:p w14:paraId="25AD5BA9" w14:textId="77777777" w:rsidR="002D5DDD" w:rsidRDefault="002D5DDD" w:rsidP="002D5DDD">
      <w:pPr>
        <w:tabs>
          <w:tab w:val="left" w:pos="1701"/>
        </w:tabs>
        <w:spacing w:after="3" w:line="249" w:lineRule="auto"/>
        <w:ind w:left="0" w:firstLine="1418"/>
      </w:pPr>
      <w:r>
        <w:t xml:space="preserve">- </w:t>
      </w:r>
      <w:r w:rsidR="00E05058" w:rsidRPr="00E05058">
        <w:t xml:space="preserve">применения методик распределения </w:t>
      </w:r>
      <w:r w:rsidR="00D9578B">
        <w:t>бюджетных средств</w:t>
      </w:r>
      <w:r w:rsidR="00E05058" w:rsidRPr="00E05058">
        <w:t xml:space="preserve">; </w:t>
      </w:r>
    </w:p>
    <w:p w14:paraId="06A21BCB" w14:textId="77777777" w:rsidR="00E05058" w:rsidRPr="00E05058" w:rsidRDefault="002D5DDD" w:rsidP="002D5DDD">
      <w:pPr>
        <w:spacing w:after="3" w:line="249" w:lineRule="auto"/>
        <w:ind w:left="523" w:firstLine="895"/>
      </w:pPr>
      <w:r>
        <w:t xml:space="preserve">- </w:t>
      </w:r>
      <w:r w:rsidR="00E05058" w:rsidRPr="00E05058">
        <w:t xml:space="preserve">введения трехлетнего планирования </w:t>
      </w:r>
      <w:r>
        <w:t>местного бюджета</w:t>
      </w:r>
      <w:r w:rsidR="00E05058" w:rsidRPr="00E05058">
        <w:t>;</w:t>
      </w:r>
    </w:p>
    <w:p w14:paraId="1410F378" w14:textId="77777777" w:rsidR="00D9578B" w:rsidRDefault="00D9578B" w:rsidP="00D9578B">
      <w:pPr>
        <w:tabs>
          <w:tab w:val="center" w:pos="1217"/>
          <w:tab w:val="center" w:pos="3328"/>
          <w:tab w:val="center" w:pos="6722"/>
        </w:tabs>
        <w:spacing w:after="3" w:line="249" w:lineRule="auto"/>
        <w:ind w:left="0" w:firstLine="1418"/>
        <w:jc w:val="left"/>
      </w:pPr>
      <w:r>
        <w:rPr>
          <w:rFonts w:ascii="Calibri" w:eastAsia="Calibri" w:hAnsi="Calibri" w:cs="Calibri"/>
          <w:sz w:val="22"/>
        </w:rPr>
        <w:t xml:space="preserve">- </w:t>
      </w:r>
      <w:r w:rsidR="00E05058" w:rsidRPr="00E05058">
        <w:t>внедрения</w:t>
      </w:r>
      <w:r>
        <w:tab/>
        <w:t xml:space="preserve">инструментов </w:t>
      </w:r>
      <w:r w:rsidR="00E05058" w:rsidRPr="00E05058">
        <w:t>бюджетирования,</w:t>
      </w:r>
      <w:r w:rsidR="00D6610D">
        <w:t xml:space="preserve"> </w:t>
      </w:r>
      <w:r w:rsidR="00E05058" w:rsidRPr="00E05058">
        <w:t xml:space="preserve">ориентированного на результаты (муниципальные </w:t>
      </w:r>
      <w:r>
        <w:t>программы</w:t>
      </w:r>
      <w:r w:rsidR="00E05058" w:rsidRPr="00E05058">
        <w:t xml:space="preserve">); </w:t>
      </w:r>
    </w:p>
    <w:p w14:paraId="69590953" w14:textId="77777777" w:rsidR="00E05058" w:rsidRPr="00E05058" w:rsidRDefault="00D9578B" w:rsidP="00D9578B">
      <w:pPr>
        <w:tabs>
          <w:tab w:val="center" w:pos="1217"/>
          <w:tab w:val="center" w:pos="3328"/>
          <w:tab w:val="center" w:pos="6722"/>
        </w:tabs>
        <w:spacing w:after="3" w:line="249" w:lineRule="auto"/>
        <w:ind w:left="0" w:firstLine="1418"/>
      </w:pPr>
      <w:r>
        <w:t xml:space="preserve">- </w:t>
      </w:r>
      <w:r w:rsidR="00E05058" w:rsidRPr="00E05058">
        <w:t>законодательного закрепления ведения долг</w:t>
      </w:r>
      <w:r>
        <w:t>овой книги</w:t>
      </w:r>
      <w:r w:rsidR="00D6610D">
        <w:t xml:space="preserve"> </w:t>
      </w:r>
      <w:r>
        <w:t>Орлиновского муниципального округа города Севастополя;</w:t>
      </w:r>
    </w:p>
    <w:p w14:paraId="17C7A0FA" w14:textId="77777777" w:rsidR="00E05058" w:rsidRPr="00E05058" w:rsidRDefault="00D9578B" w:rsidP="00D9578B">
      <w:pPr>
        <w:spacing w:after="3" w:line="249" w:lineRule="auto"/>
        <w:ind w:left="523" w:firstLine="895"/>
      </w:pPr>
      <w:r>
        <w:t xml:space="preserve">- </w:t>
      </w:r>
      <w:r w:rsidR="00E05058" w:rsidRPr="00E05058">
        <w:t>создани</w:t>
      </w:r>
      <w:r>
        <w:t>е</w:t>
      </w:r>
      <w:r w:rsidR="00E05058" w:rsidRPr="00E05058">
        <w:t xml:space="preserve"> нормативной правовой базы для развития новых форм </w:t>
      </w:r>
    </w:p>
    <w:p w14:paraId="607758E8" w14:textId="77777777" w:rsidR="00D9578B" w:rsidRDefault="00E05058" w:rsidP="00E05058">
      <w:pPr>
        <w:spacing w:after="3" w:line="249" w:lineRule="auto"/>
        <w:ind w:left="-15" w:firstLine="0"/>
      </w:pPr>
      <w:r w:rsidRPr="00E05058">
        <w:t xml:space="preserve">финансового обеспечения муниципальных услуг; </w:t>
      </w:r>
    </w:p>
    <w:p w14:paraId="5D9A9E10" w14:textId="77777777" w:rsidR="00E05058" w:rsidRPr="00E05058" w:rsidRDefault="00D9578B" w:rsidP="00D9578B">
      <w:pPr>
        <w:spacing w:after="3" w:line="249" w:lineRule="auto"/>
        <w:ind w:left="-15" w:firstLine="1433"/>
      </w:pPr>
      <w:r>
        <w:t xml:space="preserve">- </w:t>
      </w:r>
      <w:r w:rsidR="00317EFC">
        <w:t xml:space="preserve">контроль за </w:t>
      </w:r>
      <w:r>
        <w:t>проведени</w:t>
      </w:r>
      <w:r w:rsidR="00317EFC">
        <w:t>ем муниципальных</w:t>
      </w:r>
      <w:r>
        <w:t xml:space="preserve"> закупок</w:t>
      </w:r>
      <w:r w:rsidR="00317EFC">
        <w:t>.</w:t>
      </w:r>
    </w:p>
    <w:p w14:paraId="0FAEA73A" w14:textId="0AD3F678" w:rsidR="00E05058" w:rsidRPr="00E05058" w:rsidRDefault="00317EFC" w:rsidP="00E05058">
      <w:pPr>
        <w:spacing w:after="3" w:line="249" w:lineRule="auto"/>
        <w:ind w:left="-15" w:firstLine="534"/>
      </w:pPr>
      <w:r w:rsidRPr="00DA27E7">
        <w:t xml:space="preserve">По результатам проведенного Департаментом финансов города Севастополя </w:t>
      </w:r>
      <w:r w:rsidR="00E05058" w:rsidRPr="00DA27E7">
        <w:t xml:space="preserve">мониторинга </w:t>
      </w:r>
      <w:r w:rsidR="00DA27E7" w:rsidRPr="00DA27E7">
        <w:t xml:space="preserve">и </w:t>
      </w:r>
      <w:r w:rsidR="00E05058" w:rsidRPr="00DA27E7">
        <w:t xml:space="preserve">оценки качества </w:t>
      </w:r>
      <w:r w:rsidR="00DA27E7" w:rsidRPr="00DA27E7">
        <w:t>управления муниципальными</w:t>
      </w:r>
      <w:r w:rsidR="005A2E3C">
        <w:t xml:space="preserve"> финансами </w:t>
      </w:r>
      <w:r w:rsidR="00856E35">
        <w:t>внутригородских муниципальных образования города Севастополя</w:t>
      </w:r>
      <w:r w:rsidR="005A2E3C">
        <w:t xml:space="preserve"> за 20</w:t>
      </w:r>
      <w:r w:rsidR="00C8448B">
        <w:t>23</w:t>
      </w:r>
      <w:r w:rsidR="005A2E3C">
        <w:t xml:space="preserve"> год</w:t>
      </w:r>
      <w:r w:rsidR="00D6610D">
        <w:t xml:space="preserve"> </w:t>
      </w:r>
      <w:r w:rsidRPr="00DA27E7">
        <w:t xml:space="preserve">Орлиновскому муниципальному </w:t>
      </w:r>
      <w:r w:rsidR="00856E35">
        <w:t xml:space="preserve">округу </w:t>
      </w:r>
      <w:r w:rsidR="00E05058" w:rsidRPr="00DA27E7">
        <w:t>присвоен</w:t>
      </w:r>
      <w:r w:rsidR="00825A36">
        <w:t>а</w:t>
      </w:r>
      <w:r w:rsidR="00D6610D">
        <w:t xml:space="preserve"> </w:t>
      </w:r>
      <w:r w:rsidR="00825A36">
        <w:t>6</w:t>
      </w:r>
      <w:r w:rsidR="00E05058" w:rsidRPr="00DA27E7">
        <w:t xml:space="preserve"> степень качества управления </w:t>
      </w:r>
      <w:r w:rsidR="00825A36">
        <w:t>муниципальными финансами</w:t>
      </w:r>
      <w:r w:rsidR="00E05058" w:rsidRPr="00DA27E7">
        <w:t>.</w:t>
      </w:r>
    </w:p>
    <w:p w14:paraId="3A5226A0" w14:textId="77777777" w:rsidR="00E05058" w:rsidRPr="00E05058" w:rsidRDefault="00825A36" w:rsidP="00E05058">
      <w:pPr>
        <w:spacing w:after="3" w:line="249" w:lineRule="auto"/>
        <w:ind w:left="-15" w:firstLine="534"/>
      </w:pPr>
      <w:r>
        <w:lastRenderedPageBreak/>
        <w:t xml:space="preserve">В Орлиновском муниципальном округе </w:t>
      </w:r>
      <w:r w:rsidR="00E05058" w:rsidRPr="00E05058">
        <w:t>сохраняются недостатки, ограничения и нерешенные проблемы в сфере управления финансами, в том числе:</w:t>
      </w:r>
    </w:p>
    <w:p w14:paraId="7CA097B2" w14:textId="77777777" w:rsidR="00E05058" w:rsidRPr="00E05058" w:rsidRDefault="00E05058" w:rsidP="00825A36">
      <w:pPr>
        <w:spacing w:after="3" w:line="249" w:lineRule="auto"/>
        <w:ind w:left="-15" w:firstLine="538"/>
      </w:pPr>
      <w:r w:rsidRPr="00E05058">
        <w:t>отсутствие целостной системы стратегического планирования и, соответственно слабая увязка между стратегическим и бюджетным планированием</w:t>
      </w:r>
      <w:r w:rsidR="00825A36">
        <w:t xml:space="preserve">; </w:t>
      </w:r>
      <w:r w:rsidRPr="00E05058">
        <w:t>отсутствие нормативно</w:t>
      </w:r>
      <w:r w:rsidR="00573078">
        <w:t xml:space="preserve"> -</w:t>
      </w:r>
      <w:r w:rsidRPr="00E05058">
        <w:t>методического обеспечения и практики долгосрочного бюджетного планирования; недостаточная действенность системы муниципального финансового контроля; низкая степень вовлеченности гражданского общества в обсуждение целей и результатов использования бюджетных средств; недостаточное использование информационно-коммуникационных технологий при ос</w:t>
      </w:r>
      <w:r w:rsidR="00825A36">
        <w:t xml:space="preserve">уществлении бюджетного процесса; нарушение срока утверждения бюджета в установленный срок; </w:t>
      </w:r>
      <w:r w:rsidR="005A2E3C">
        <w:t>доля расходов бюджета ВМО, формируемых в рамках муниципальных программ в общем объеме расходов бюджета ВМО.</w:t>
      </w:r>
    </w:p>
    <w:p w14:paraId="37E8841F" w14:textId="60C049E5" w:rsidR="00E05058" w:rsidRDefault="00E05058" w:rsidP="00E05058">
      <w:pPr>
        <w:spacing w:after="3" w:line="249" w:lineRule="auto"/>
        <w:ind w:left="-15" w:firstLine="528"/>
      </w:pPr>
      <w:r w:rsidRPr="00E05058">
        <w:t>Решение задач, поставленных в рамках муниципальной программы «Э</w:t>
      </w:r>
      <w:r w:rsidR="006B7AA8">
        <w:t>ффективное управление финансами</w:t>
      </w:r>
      <w:r w:rsidRPr="00E05058">
        <w:t xml:space="preserve"> </w:t>
      </w:r>
      <w:r w:rsidR="00FB1F7E">
        <w:t>в Орлиновском муниципальном округе</w:t>
      </w:r>
      <w:r w:rsidR="006B7AA8">
        <w:t>»</w:t>
      </w:r>
      <w:r w:rsidRPr="00E05058">
        <w:t xml:space="preserve"> (далее - программа), будет осуществляться на основе</w:t>
      </w:r>
      <w:r w:rsidR="00D6610D">
        <w:t xml:space="preserve"> </w:t>
      </w:r>
      <w:r w:rsidR="000C7E63">
        <w:t>совершенствования бюджетной политики:</w:t>
      </w:r>
    </w:p>
    <w:p w14:paraId="6E2167DC" w14:textId="77777777" w:rsidR="000C7E63" w:rsidRDefault="000C7E63" w:rsidP="000C7E63">
      <w:pPr>
        <w:spacing w:after="3" w:line="249" w:lineRule="auto"/>
        <w:ind w:left="-15" w:firstLine="528"/>
      </w:pPr>
      <w:r>
        <w:t>переход на новый этап развития бюджетирования, ориентированного на достижение результата;</w:t>
      </w:r>
    </w:p>
    <w:p w14:paraId="129A5185" w14:textId="77777777" w:rsidR="00EC07D5" w:rsidRDefault="000C7E63" w:rsidP="000C7E63">
      <w:pPr>
        <w:spacing w:after="3" w:line="249" w:lineRule="auto"/>
        <w:ind w:left="-15" w:firstLine="528"/>
      </w:pPr>
      <w:r>
        <w:t xml:space="preserve">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финансам. </w:t>
      </w:r>
    </w:p>
    <w:p w14:paraId="453612B0" w14:textId="77777777" w:rsidR="003F1C25" w:rsidRPr="000144FB" w:rsidRDefault="003F1C25">
      <w:pPr>
        <w:spacing w:after="25" w:line="259" w:lineRule="auto"/>
        <w:ind w:firstLine="0"/>
        <w:jc w:val="left"/>
        <w:rPr>
          <w:sz w:val="16"/>
          <w:szCs w:val="16"/>
        </w:rPr>
      </w:pPr>
    </w:p>
    <w:p w14:paraId="4677CCB1" w14:textId="77777777" w:rsidR="003F1C25" w:rsidRDefault="00C8634B" w:rsidP="00C8634B">
      <w:pPr>
        <w:spacing w:after="8"/>
        <w:ind w:left="125" w:right="49" w:firstLine="427"/>
        <w:jc w:val="center"/>
      </w:pPr>
      <w:r>
        <w:rPr>
          <w:b/>
        </w:rPr>
        <w:t>2</w:t>
      </w:r>
      <w:r w:rsidR="000E64D2">
        <w:rPr>
          <w:b/>
        </w:rPr>
        <w:t>.Приоритеты</w:t>
      </w:r>
      <w:r>
        <w:rPr>
          <w:b/>
        </w:rPr>
        <w:t xml:space="preserve"> муниципальной политики в сфере реализации Программы</w:t>
      </w:r>
      <w:r w:rsidR="000E64D2">
        <w:rPr>
          <w:b/>
        </w:rPr>
        <w:t xml:space="preserve">, цели и задачи </w:t>
      </w:r>
      <w:r>
        <w:rPr>
          <w:b/>
        </w:rPr>
        <w:t>и описание конечных результатов Программы</w:t>
      </w:r>
    </w:p>
    <w:p w14:paraId="7CF48B92" w14:textId="77777777" w:rsidR="003F1C25" w:rsidRPr="000144FB" w:rsidRDefault="003F1C25">
      <w:pPr>
        <w:spacing w:after="0" w:line="259" w:lineRule="auto"/>
        <w:ind w:firstLine="0"/>
        <w:jc w:val="left"/>
        <w:rPr>
          <w:sz w:val="16"/>
          <w:szCs w:val="16"/>
        </w:rPr>
      </w:pPr>
    </w:p>
    <w:p w14:paraId="4C9B681C" w14:textId="77777777" w:rsidR="00E05058" w:rsidRPr="00E05058" w:rsidRDefault="00E05058" w:rsidP="00857E95">
      <w:pPr>
        <w:spacing w:after="2" w:line="236" w:lineRule="auto"/>
        <w:ind w:left="0" w:right="303" w:firstLine="993"/>
      </w:pPr>
      <w:r w:rsidRPr="00E05058">
        <w:t xml:space="preserve">Основным приоритетом в сфере управления финансами,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</w:t>
      </w:r>
      <w:r w:rsidR="00857E95">
        <w:t>Орлиновском муниципальном о</w:t>
      </w:r>
      <w:r w:rsidR="00935159">
        <w:t>к</w:t>
      </w:r>
      <w:r w:rsidR="00857E95">
        <w:t>руге</w:t>
      </w:r>
      <w:r w:rsidRPr="00E05058">
        <w:t>.</w:t>
      </w:r>
    </w:p>
    <w:p w14:paraId="00F5CE9F" w14:textId="77777777" w:rsidR="00E05058" w:rsidRPr="00E05058" w:rsidRDefault="00E05058" w:rsidP="006B7AA8">
      <w:pPr>
        <w:spacing w:after="4" w:line="252" w:lineRule="auto"/>
        <w:ind w:left="599" w:right="58" w:firstLine="394"/>
      </w:pPr>
      <w:r w:rsidRPr="00E05058">
        <w:t>Приоритетными направлениями политики в сфере финансов станут:</w:t>
      </w:r>
    </w:p>
    <w:p w14:paraId="71045212" w14:textId="77777777" w:rsidR="00E05058" w:rsidRPr="00E05058" w:rsidRDefault="00857E95" w:rsidP="00857E95">
      <w:pPr>
        <w:spacing w:after="3" w:line="249" w:lineRule="auto"/>
        <w:ind w:left="-15" w:firstLine="706"/>
      </w:pPr>
      <w:r>
        <w:t xml:space="preserve">- </w:t>
      </w:r>
      <w:r w:rsidR="00E05058" w:rsidRPr="00E05058">
        <w:t xml:space="preserve">эффективное использование </w:t>
      </w:r>
      <w:r>
        <w:t xml:space="preserve">средств местного бюджета внутригородского муниципального образования города Севастополя Орлиновский муниципальный округ </w:t>
      </w:r>
      <w:r w:rsidR="00E05058" w:rsidRPr="00E05058">
        <w:t xml:space="preserve">для обеспечения динамичного социально-экономического развития и повышения уровня и качества жизни населения </w:t>
      </w:r>
      <w:r>
        <w:t>Орлиновского муниципального округа;</w:t>
      </w:r>
    </w:p>
    <w:p w14:paraId="4DCD721A" w14:textId="77777777" w:rsidR="00857E95" w:rsidRDefault="00E05058" w:rsidP="00935159">
      <w:pPr>
        <w:tabs>
          <w:tab w:val="center" w:pos="1392"/>
          <w:tab w:val="center" w:pos="2343"/>
          <w:tab w:val="center" w:pos="3363"/>
          <w:tab w:val="center" w:pos="4314"/>
          <w:tab w:val="center" w:pos="5599"/>
          <w:tab w:val="center" w:pos="6819"/>
          <w:tab w:val="center" w:pos="7227"/>
          <w:tab w:val="center" w:pos="7566"/>
          <w:tab w:val="right" w:pos="9344"/>
        </w:tabs>
        <w:spacing w:after="0" w:line="259" w:lineRule="auto"/>
        <w:ind w:left="0" w:right="-6" w:firstLine="0"/>
      </w:pPr>
      <w:r w:rsidRPr="00E05058">
        <w:rPr>
          <w:rFonts w:ascii="Calibri" w:eastAsia="Calibri" w:hAnsi="Calibri" w:cs="Calibri"/>
          <w:sz w:val="22"/>
        </w:rPr>
        <w:tab/>
      </w:r>
      <w:r w:rsidR="00857E95">
        <w:rPr>
          <w:rFonts w:ascii="Calibri" w:eastAsia="Calibri" w:hAnsi="Calibri" w:cs="Calibri"/>
          <w:sz w:val="22"/>
        </w:rPr>
        <w:t xml:space="preserve">- </w:t>
      </w:r>
      <w:r w:rsidRPr="00E05058">
        <w:t>повышение</w:t>
      </w:r>
      <w:r w:rsidRPr="00E05058">
        <w:tab/>
      </w:r>
      <w:r w:rsidRPr="00E05058">
        <w:tab/>
        <w:t>бюджетной</w:t>
      </w:r>
      <w:r w:rsidRPr="00E05058">
        <w:tab/>
      </w:r>
      <w:r w:rsidRPr="00E05058">
        <w:tab/>
        <w:t>обеспеченности</w:t>
      </w:r>
      <w:r w:rsidRPr="00E05058">
        <w:tab/>
      </w:r>
      <w:r w:rsidRPr="00E05058">
        <w:tab/>
        <w:t>и</w:t>
      </w:r>
      <w:r w:rsidRPr="00E05058">
        <w:tab/>
      </w:r>
      <w:r w:rsidRPr="00E05058">
        <w:tab/>
        <w:t xml:space="preserve">финансовой самостоятельности </w:t>
      </w:r>
      <w:r w:rsidR="00857E95">
        <w:t>местного бюджета</w:t>
      </w:r>
      <w:r w:rsidRPr="00E05058">
        <w:t xml:space="preserve">; </w:t>
      </w:r>
    </w:p>
    <w:p w14:paraId="5D9F34AC" w14:textId="77777777" w:rsidR="00857E95" w:rsidRDefault="00857E95" w:rsidP="00935159">
      <w:pPr>
        <w:spacing w:after="3" w:line="249" w:lineRule="auto"/>
        <w:ind w:left="-15" w:firstLine="706"/>
      </w:pPr>
      <w:r>
        <w:t xml:space="preserve">- </w:t>
      </w:r>
      <w:r w:rsidR="00E05058" w:rsidRPr="00E05058">
        <w:t xml:space="preserve">повышение качества управления муниципальными финансами; </w:t>
      </w:r>
    </w:p>
    <w:p w14:paraId="3FB49389" w14:textId="77777777" w:rsidR="00A23466" w:rsidRDefault="00857E95" w:rsidP="00857E95">
      <w:pPr>
        <w:spacing w:after="3" w:line="249" w:lineRule="auto"/>
        <w:ind w:left="-15" w:firstLine="706"/>
      </w:pPr>
      <w:r>
        <w:t xml:space="preserve">- </w:t>
      </w:r>
      <w:r w:rsidR="00E05058" w:rsidRPr="00E05058">
        <w:t xml:space="preserve">совершенствование организации и осуществления внутреннего муниципального финансового контроля и контроля в сфере закупок; </w:t>
      </w:r>
    </w:p>
    <w:p w14:paraId="0D8CBB93" w14:textId="77777777" w:rsidR="00A23466" w:rsidRPr="006B7AA8" w:rsidRDefault="00A23466" w:rsidP="00A23466">
      <w:pPr>
        <w:spacing w:after="3" w:line="249" w:lineRule="auto"/>
        <w:ind w:left="-15" w:firstLine="706"/>
      </w:pPr>
      <w:r w:rsidRPr="006B7AA8">
        <w:t xml:space="preserve">- </w:t>
      </w:r>
      <w:r w:rsidR="00E05058" w:rsidRPr="00E05058">
        <w:t>применение информационных технологий в сфере управления финансами</w:t>
      </w:r>
      <w:r w:rsidRPr="006B7AA8">
        <w:t>.</w:t>
      </w:r>
    </w:p>
    <w:p w14:paraId="6B04B0D8" w14:textId="77777777" w:rsidR="00E05058" w:rsidRPr="00E05058" w:rsidRDefault="00E05058" w:rsidP="00A23466">
      <w:pPr>
        <w:spacing w:after="3" w:line="249" w:lineRule="auto"/>
        <w:ind w:left="-15" w:firstLine="706"/>
      </w:pPr>
    </w:p>
    <w:p w14:paraId="2E014262" w14:textId="77777777" w:rsidR="00A23466" w:rsidRDefault="00E05058" w:rsidP="00857E95">
      <w:pPr>
        <w:spacing w:after="3" w:line="249" w:lineRule="auto"/>
        <w:ind w:left="-15" w:firstLine="706"/>
      </w:pPr>
      <w:r w:rsidRPr="00E05058">
        <w:t xml:space="preserve">Цель программы - совершенствование бюджетного процесса в </w:t>
      </w:r>
      <w:r w:rsidR="00A23466" w:rsidRPr="00A23466">
        <w:t>Орлиновском муниципальном округе.</w:t>
      </w:r>
    </w:p>
    <w:p w14:paraId="015C8372" w14:textId="77777777" w:rsidR="00E05058" w:rsidRDefault="00E05058" w:rsidP="00857E95">
      <w:pPr>
        <w:spacing w:after="3" w:line="249" w:lineRule="auto"/>
        <w:ind w:left="-15" w:firstLine="706"/>
      </w:pPr>
      <w:r w:rsidRPr="00E05058">
        <w:lastRenderedPageBreak/>
        <w:t>Достижение цели программы будет обеспечива</w:t>
      </w:r>
      <w:r w:rsidR="00A23466">
        <w:t>ть</w:t>
      </w:r>
      <w:r w:rsidRPr="00E05058">
        <w:t>ся путем решения следующих задач:</w:t>
      </w:r>
    </w:p>
    <w:p w14:paraId="552B57B9" w14:textId="77777777" w:rsidR="00935159" w:rsidRPr="00935159" w:rsidRDefault="00A23466" w:rsidP="00935159">
      <w:pPr>
        <w:pStyle w:val="a3"/>
        <w:spacing w:after="0" w:line="241" w:lineRule="auto"/>
        <w:ind w:left="417" w:firstLine="0"/>
        <w:rPr>
          <w:szCs w:val="28"/>
        </w:rPr>
      </w:pPr>
      <w:r w:rsidRPr="00935159">
        <w:rPr>
          <w:szCs w:val="28"/>
        </w:rPr>
        <w:t>-</w:t>
      </w:r>
      <w:r w:rsidR="00935159" w:rsidRPr="00935159">
        <w:rPr>
          <w:szCs w:val="28"/>
        </w:rPr>
        <w:t xml:space="preserve"> обеспечение нормативно-правового регулирования бюджетного процесса в Орлиновском муниципа</w:t>
      </w:r>
      <w:r w:rsidR="009056AE">
        <w:rPr>
          <w:szCs w:val="28"/>
        </w:rPr>
        <w:t>льном округе города Севастополя;</w:t>
      </w:r>
    </w:p>
    <w:p w14:paraId="7AD12D98" w14:textId="77777777" w:rsidR="00935159" w:rsidRPr="00935159" w:rsidRDefault="00935159" w:rsidP="00935159">
      <w:pPr>
        <w:pStyle w:val="a3"/>
        <w:spacing w:after="0" w:line="241" w:lineRule="auto"/>
        <w:ind w:left="417" w:firstLine="0"/>
        <w:rPr>
          <w:szCs w:val="28"/>
        </w:rPr>
      </w:pPr>
      <w:r w:rsidRPr="00935159">
        <w:rPr>
          <w:szCs w:val="28"/>
        </w:rPr>
        <w:t>- создание условий для эффективного выполнения полномочий органов</w:t>
      </w:r>
      <w:r w:rsidR="009056AE">
        <w:rPr>
          <w:szCs w:val="28"/>
        </w:rPr>
        <w:t xml:space="preserve"> местного самоуправления округа;</w:t>
      </w:r>
    </w:p>
    <w:p w14:paraId="45CF2045" w14:textId="77777777" w:rsidR="00935159" w:rsidRPr="00935159" w:rsidRDefault="00935159" w:rsidP="00935159">
      <w:pPr>
        <w:pStyle w:val="a3"/>
        <w:spacing w:after="0" w:line="238" w:lineRule="auto"/>
        <w:ind w:left="417" w:firstLine="0"/>
        <w:rPr>
          <w:szCs w:val="28"/>
        </w:rPr>
      </w:pPr>
      <w:r w:rsidRPr="00935159">
        <w:rPr>
          <w:szCs w:val="28"/>
        </w:rPr>
        <w:t>- обеспечение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части имеющихся у местной администрации контрольных полномочи</w:t>
      </w:r>
      <w:r w:rsidR="009056AE">
        <w:rPr>
          <w:szCs w:val="28"/>
        </w:rPr>
        <w:t>й;</w:t>
      </w:r>
    </w:p>
    <w:p w14:paraId="3615E13E" w14:textId="77777777" w:rsidR="00A23466" w:rsidRPr="00935159" w:rsidRDefault="00935159" w:rsidP="00935159">
      <w:pPr>
        <w:spacing w:after="3" w:line="249" w:lineRule="auto"/>
        <w:ind w:left="426" w:hanging="9"/>
        <w:rPr>
          <w:szCs w:val="28"/>
        </w:rPr>
      </w:pPr>
      <w:r w:rsidRPr="00935159">
        <w:rPr>
          <w:szCs w:val="28"/>
        </w:rPr>
        <w:t>- обеспечение автоматизации и интеграции процессов составления и исполнения бюд</w:t>
      </w:r>
      <w:r w:rsidR="002332B7">
        <w:rPr>
          <w:szCs w:val="28"/>
        </w:rPr>
        <w:t xml:space="preserve">жетов, ведения бухгалтерского, </w:t>
      </w:r>
      <w:r w:rsidRPr="00935159">
        <w:rPr>
          <w:szCs w:val="28"/>
        </w:rPr>
        <w:t xml:space="preserve">управленческого </w:t>
      </w:r>
      <w:r w:rsidR="002332B7">
        <w:rPr>
          <w:szCs w:val="28"/>
        </w:rPr>
        <w:t xml:space="preserve">и бюджетного </w:t>
      </w:r>
      <w:r w:rsidRPr="00935159">
        <w:rPr>
          <w:szCs w:val="28"/>
        </w:rPr>
        <w:t>учета и подготовки финансовой и иной регламентированной отчетности.</w:t>
      </w:r>
    </w:p>
    <w:p w14:paraId="006EC9C4" w14:textId="77777777" w:rsidR="00064D7B" w:rsidRDefault="00064D7B" w:rsidP="00064D7B">
      <w:pPr>
        <w:ind w:left="641" w:right="54" w:firstLine="0"/>
      </w:pPr>
    </w:p>
    <w:p w14:paraId="353F0732" w14:textId="77777777" w:rsidR="00064D7B" w:rsidRPr="00064D7B" w:rsidRDefault="00064D7B" w:rsidP="00064D7B">
      <w:pPr>
        <w:ind w:left="641" w:right="54" w:firstLine="0"/>
      </w:pPr>
      <w:r w:rsidRPr="00064D7B">
        <w:t xml:space="preserve">Показателями </w:t>
      </w:r>
      <w:r w:rsidR="00CF1DEF">
        <w:t xml:space="preserve">(индикаторами) </w:t>
      </w:r>
      <w:r w:rsidRPr="00064D7B">
        <w:t>достижения данной цели являются:</w:t>
      </w:r>
    </w:p>
    <w:p w14:paraId="4E03DC56" w14:textId="77777777" w:rsidR="00064D7B" w:rsidRPr="00064D7B" w:rsidRDefault="00B23A13" w:rsidP="00064D7B">
      <w:pPr>
        <w:numPr>
          <w:ilvl w:val="0"/>
          <w:numId w:val="2"/>
        </w:numPr>
        <w:ind w:right="94"/>
        <w:rPr>
          <w:szCs w:val="28"/>
        </w:rPr>
      </w:pPr>
      <w:r>
        <w:rPr>
          <w:szCs w:val="28"/>
        </w:rPr>
        <w:t>Достигнутый показатель по исполнению бюдж</w:t>
      </w:r>
      <w:r w:rsidR="009056AE">
        <w:rPr>
          <w:szCs w:val="28"/>
        </w:rPr>
        <w:t>ета муниципального образов</w:t>
      </w:r>
      <w:r w:rsidR="00BE4F2C">
        <w:rPr>
          <w:szCs w:val="28"/>
        </w:rPr>
        <w:t>ания</w:t>
      </w:r>
      <w:r w:rsidR="00CF1DEF">
        <w:rPr>
          <w:szCs w:val="28"/>
        </w:rPr>
        <w:t>;</w:t>
      </w:r>
    </w:p>
    <w:p w14:paraId="0528A60D" w14:textId="77777777" w:rsidR="00CF1DEF" w:rsidRPr="00CF1DEF" w:rsidRDefault="00CF1DEF" w:rsidP="00064D7B">
      <w:pPr>
        <w:numPr>
          <w:ilvl w:val="0"/>
          <w:numId w:val="2"/>
        </w:numPr>
        <w:ind w:right="94"/>
        <w:rPr>
          <w:szCs w:val="28"/>
        </w:rPr>
      </w:pPr>
      <w:r>
        <w:rPr>
          <w:rFonts w:eastAsia="Calibri"/>
          <w:szCs w:val="28"/>
        </w:rPr>
        <w:t>у</w:t>
      </w:r>
      <w:r w:rsidRPr="00CF1DEF">
        <w:rPr>
          <w:rFonts w:eastAsia="Calibri"/>
          <w:szCs w:val="28"/>
        </w:rPr>
        <w:t>дельный вес расходов местного бюджета, формируемых в рамках муниципальных программ и</w:t>
      </w:r>
      <w:r>
        <w:rPr>
          <w:rFonts w:eastAsia="Calibri"/>
          <w:szCs w:val="28"/>
        </w:rPr>
        <w:t xml:space="preserve"> ведомственных целевых программ;</w:t>
      </w:r>
    </w:p>
    <w:p w14:paraId="0376F194" w14:textId="77777777" w:rsidR="00CF1DEF" w:rsidRPr="00935159" w:rsidRDefault="00CF1DEF" w:rsidP="00CF1DEF">
      <w:pPr>
        <w:pStyle w:val="a3"/>
        <w:spacing w:after="0" w:line="238" w:lineRule="auto"/>
        <w:ind w:left="417" w:firstLine="0"/>
        <w:rPr>
          <w:szCs w:val="28"/>
        </w:rPr>
      </w:pPr>
      <w:r>
        <w:rPr>
          <w:rFonts w:eastAsia="Calibri"/>
          <w:szCs w:val="28"/>
        </w:rPr>
        <w:t xml:space="preserve">- количество проведённых мероприятий в рамках обеспечения </w:t>
      </w:r>
      <w:r w:rsidRPr="00935159">
        <w:rPr>
          <w:szCs w:val="28"/>
        </w:rPr>
        <w:t>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части имеющихся у местной админ</w:t>
      </w:r>
      <w:r>
        <w:rPr>
          <w:szCs w:val="28"/>
        </w:rPr>
        <w:t>истрации контрольных полномочий;</w:t>
      </w:r>
    </w:p>
    <w:p w14:paraId="051E7EBB" w14:textId="77777777" w:rsidR="00064D7B" w:rsidRDefault="00AA16EF" w:rsidP="00064D7B">
      <w:pPr>
        <w:numPr>
          <w:ilvl w:val="0"/>
          <w:numId w:val="2"/>
        </w:numPr>
        <w:ind w:right="94"/>
        <w:rPr>
          <w:szCs w:val="28"/>
        </w:rPr>
      </w:pPr>
      <w:r>
        <w:rPr>
          <w:szCs w:val="28"/>
        </w:rPr>
        <w:t>обеспеченность рабочих мест специалистов доступом к информационно-правовым системам.</w:t>
      </w:r>
    </w:p>
    <w:p w14:paraId="7DF075BD" w14:textId="77777777" w:rsidR="00AA16EF" w:rsidRPr="00064D7B" w:rsidRDefault="00AA16EF" w:rsidP="00AA16EF">
      <w:pPr>
        <w:ind w:left="544" w:right="94" w:firstLine="0"/>
        <w:rPr>
          <w:sz w:val="16"/>
          <w:szCs w:val="16"/>
        </w:rPr>
      </w:pPr>
    </w:p>
    <w:p w14:paraId="0CE1E181" w14:textId="77777777" w:rsidR="00064D7B" w:rsidRDefault="00AA16EF" w:rsidP="00064D7B">
      <w:pPr>
        <w:ind w:right="54" w:firstLine="0"/>
        <w:rPr>
          <w:rFonts w:ascii="Calibri" w:eastAsia="Calibri" w:hAnsi="Calibri" w:cs="Calibri"/>
        </w:rPr>
      </w:pPr>
      <w:r>
        <w:t xml:space="preserve">Конечными </w:t>
      </w:r>
      <w:r w:rsidR="00064D7B" w:rsidRPr="00064D7B">
        <w:t xml:space="preserve">результатами реализации Программы </w:t>
      </w:r>
      <w:r>
        <w:t>определены</w:t>
      </w:r>
      <w:r w:rsidR="00064D7B" w:rsidRPr="00064D7B">
        <w:t>:</w:t>
      </w:r>
    </w:p>
    <w:p w14:paraId="5094BF7E" w14:textId="77777777" w:rsidR="00847A37" w:rsidRPr="00847A37" w:rsidRDefault="00847A37" w:rsidP="00847A37">
      <w:pPr>
        <w:ind w:left="426" w:firstLine="0"/>
        <w:rPr>
          <w:szCs w:val="28"/>
        </w:rPr>
      </w:pPr>
      <w:r>
        <w:rPr>
          <w:szCs w:val="28"/>
        </w:rPr>
        <w:t xml:space="preserve">1. </w:t>
      </w:r>
      <w:r w:rsidRPr="00847A37">
        <w:rPr>
          <w:szCs w:val="28"/>
        </w:rPr>
        <w:t>Повышение качества и объективности план</w:t>
      </w:r>
      <w:r w:rsidR="009056AE">
        <w:rPr>
          <w:szCs w:val="28"/>
        </w:rPr>
        <w:t>ирования бюджетных ассигнований, достижение сто процентного исполнения бюджета;</w:t>
      </w:r>
    </w:p>
    <w:p w14:paraId="7583365D" w14:textId="77777777" w:rsidR="00847A37" w:rsidRPr="00847A37" w:rsidRDefault="00847A37" w:rsidP="00847A37">
      <w:pPr>
        <w:spacing w:after="54" w:line="238" w:lineRule="auto"/>
        <w:ind w:left="426" w:right="112" w:firstLine="0"/>
        <w:rPr>
          <w:szCs w:val="28"/>
        </w:rPr>
      </w:pPr>
      <w:r w:rsidRPr="00847A37">
        <w:rPr>
          <w:szCs w:val="28"/>
        </w:rPr>
        <w:t>2. Качественное составление нормативно-правовых актов, программ, документов для исполнения полномочий органов местного самоуправления;</w:t>
      </w:r>
    </w:p>
    <w:p w14:paraId="45C975B6" w14:textId="77777777" w:rsidR="00847A37" w:rsidRPr="00847A37" w:rsidRDefault="00847A37" w:rsidP="00847A37">
      <w:pPr>
        <w:ind w:left="426" w:firstLine="0"/>
        <w:rPr>
          <w:szCs w:val="28"/>
        </w:rPr>
      </w:pPr>
      <w:r w:rsidRPr="00847A37">
        <w:rPr>
          <w:szCs w:val="28"/>
        </w:rPr>
        <w:t xml:space="preserve">3. Обеспечение эффективной организации внутреннего муниципального финансового контроля и контроля в сфере закупок; </w:t>
      </w:r>
    </w:p>
    <w:p w14:paraId="5CB59E8F" w14:textId="77777777" w:rsidR="00AA16EF" w:rsidRPr="00064D7B" w:rsidRDefault="00847A37" w:rsidP="00847A37">
      <w:pPr>
        <w:ind w:left="426" w:right="54" w:firstLine="0"/>
        <w:rPr>
          <w:szCs w:val="28"/>
        </w:rPr>
      </w:pPr>
      <w:r w:rsidRPr="00847A37">
        <w:rPr>
          <w:szCs w:val="28"/>
        </w:rPr>
        <w:t>4. Качественное составление и своевременное предоставление отчётов.</w:t>
      </w:r>
    </w:p>
    <w:p w14:paraId="3E90ACD1" w14:textId="77777777" w:rsidR="00A23466" w:rsidRDefault="00A23466" w:rsidP="00857E95">
      <w:pPr>
        <w:spacing w:after="3" w:line="249" w:lineRule="auto"/>
        <w:ind w:left="-15" w:firstLine="706"/>
      </w:pPr>
    </w:p>
    <w:p w14:paraId="4F4291BC" w14:textId="0272EEAB" w:rsidR="00E05058" w:rsidRPr="00E05058" w:rsidRDefault="00E05058" w:rsidP="00857E95">
      <w:pPr>
        <w:spacing w:after="268" w:line="236" w:lineRule="auto"/>
        <w:ind w:left="10" w:right="303" w:hanging="10"/>
      </w:pPr>
      <w:r w:rsidRPr="00E05058">
        <w:t>Программа планируется к реализации в 20</w:t>
      </w:r>
      <w:r w:rsidR="00566DDC">
        <w:t>2</w:t>
      </w:r>
      <w:r w:rsidR="00795FB7">
        <w:t>5</w:t>
      </w:r>
      <w:r w:rsidRPr="00E05058">
        <w:t>-202</w:t>
      </w:r>
      <w:r w:rsidR="00795FB7">
        <w:t>7</w:t>
      </w:r>
      <w:r w:rsidR="002D4943">
        <w:t xml:space="preserve"> </w:t>
      </w:r>
      <w:r w:rsidRPr="00E05058">
        <w:t>годах без разделения на этапы.</w:t>
      </w:r>
    </w:p>
    <w:p w14:paraId="47DDC1E6" w14:textId="77777777" w:rsidR="004B232D" w:rsidRPr="000144FB" w:rsidRDefault="004B232D">
      <w:pPr>
        <w:ind w:right="54" w:firstLine="0"/>
        <w:rPr>
          <w:rFonts w:ascii="Calibri" w:eastAsia="Calibri" w:hAnsi="Calibri" w:cs="Calibri"/>
          <w:sz w:val="16"/>
          <w:szCs w:val="16"/>
        </w:rPr>
      </w:pPr>
    </w:p>
    <w:p w14:paraId="21645DE9" w14:textId="77777777" w:rsidR="00D6610D" w:rsidRDefault="00D6610D" w:rsidP="00D6610D">
      <w:pPr>
        <w:pStyle w:val="a3"/>
        <w:ind w:left="552" w:right="54" w:firstLine="0"/>
        <w:rPr>
          <w:rFonts w:eastAsia="Calibri"/>
          <w:b/>
        </w:rPr>
      </w:pPr>
    </w:p>
    <w:p w14:paraId="227386D1" w14:textId="77777777" w:rsidR="004B232D" w:rsidRDefault="004B232D" w:rsidP="004B232D">
      <w:pPr>
        <w:pStyle w:val="a3"/>
        <w:numPr>
          <w:ilvl w:val="0"/>
          <w:numId w:val="3"/>
        </w:numPr>
        <w:ind w:right="54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Обоснование объема финансовых ресурсов, необходимых для реализации Программы, основные мероприятия</w:t>
      </w:r>
    </w:p>
    <w:p w14:paraId="4507CB3B" w14:textId="77777777" w:rsidR="00613B53" w:rsidRPr="00613B53" w:rsidRDefault="00613B53" w:rsidP="00613B53">
      <w:pPr>
        <w:pStyle w:val="a3"/>
        <w:ind w:left="552" w:right="54" w:firstLine="0"/>
        <w:rPr>
          <w:rFonts w:eastAsia="Calibri"/>
          <w:b/>
          <w:sz w:val="16"/>
          <w:szCs w:val="16"/>
        </w:rPr>
      </w:pPr>
    </w:p>
    <w:p w14:paraId="570C5EF7" w14:textId="77777777" w:rsidR="00613B53" w:rsidRDefault="00613B53" w:rsidP="00613B53">
      <w:pPr>
        <w:spacing w:after="26" w:line="259" w:lineRule="auto"/>
        <w:ind w:left="0" w:firstLine="709"/>
      </w:pPr>
      <w:r>
        <w:t>Главны</w:t>
      </w:r>
      <w:r w:rsidR="000144FB">
        <w:t>м</w:t>
      </w:r>
      <w:r>
        <w:t xml:space="preserve"> распорядител</w:t>
      </w:r>
      <w:r w:rsidR="000144FB">
        <w:t>ем</w:t>
      </w:r>
      <w:r>
        <w:t xml:space="preserve"> бюджетных средств по реализации мероприятий Программы </w:t>
      </w:r>
      <w:r w:rsidR="000144FB">
        <w:t>является</w:t>
      </w:r>
      <w:r w:rsidR="00D6610D">
        <w:t xml:space="preserve"> </w:t>
      </w:r>
      <w:r w:rsidR="000144FB">
        <w:t xml:space="preserve">местная администрация </w:t>
      </w:r>
      <w:r>
        <w:t>Орлиновского</w:t>
      </w:r>
      <w:r w:rsidR="00D6610D">
        <w:t xml:space="preserve"> </w:t>
      </w:r>
      <w:r w:rsidR="000144FB">
        <w:t>муниципального округа города Севастополя</w:t>
      </w:r>
      <w:r>
        <w:t>.</w:t>
      </w:r>
    </w:p>
    <w:p w14:paraId="10A3FCFB" w14:textId="77777777" w:rsidR="00613B53" w:rsidRPr="00613B53" w:rsidRDefault="00613B53" w:rsidP="00613B53">
      <w:pPr>
        <w:spacing w:after="26" w:line="259" w:lineRule="auto"/>
        <w:ind w:left="0" w:firstLine="708"/>
        <w:rPr>
          <w:szCs w:val="28"/>
        </w:rPr>
      </w:pPr>
      <w:r>
        <w:t xml:space="preserve">Ответственным исполнителем Программы является </w:t>
      </w:r>
      <w:r>
        <w:rPr>
          <w:color w:val="auto"/>
          <w:szCs w:val="28"/>
        </w:rPr>
        <w:t>м</w:t>
      </w:r>
      <w:r w:rsidRPr="00613B53">
        <w:rPr>
          <w:color w:val="auto"/>
          <w:szCs w:val="28"/>
        </w:rPr>
        <w:t>естная администрация Орлиновского муниципального округа (</w:t>
      </w:r>
      <w:r w:rsidR="00D90E8F">
        <w:rPr>
          <w:color w:val="auto"/>
          <w:szCs w:val="28"/>
        </w:rPr>
        <w:t>Финансовый о</w:t>
      </w:r>
      <w:r w:rsidRPr="00613B53">
        <w:rPr>
          <w:color w:val="auto"/>
          <w:szCs w:val="28"/>
        </w:rPr>
        <w:t xml:space="preserve">тдел </w:t>
      </w:r>
      <w:r w:rsidR="009056AE">
        <w:rPr>
          <w:color w:val="auto"/>
          <w:szCs w:val="28"/>
        </w:rPr>
        <w:t>и отдел ЭР и</w:t>
      </w:r>
      <w:r w:rsidR="00D6610D">
        <w:rPr>
          <w:color w:val="auto"/>
          <w:szCs w:val="28"/>
        </w:rPr>
        <w:t xml:space="preserve"> </w:t>
      </w:r>
      <w:r w:rsidR="00AF3541">
        <w:rPr>
          <w:color w:val="auto"/>
          <w:szCs w:val="28"/>
        </w:rPr>
        <w:t>бухгалтерия</w:t>
      </w:r>
      <w:r w:rsidR="00D6610D">
        <w:rPr>
          <w:color w:val="auto"/>
          <w:szCs w:val="28"/>
        </w:rPr>
        <w:t xml:space="preserve"> </w:t>
      </w:r>
      <w:r w:rsidR="00D90E8F">
        <w:rPr>
          <w:color w:val="auto"/>
          <w:szCs w:val="28"/>
        </w:rPr>
        <w:t>местной администрации Орлиновского муниципального округа города Севастополя</w:t>
      </w:r>
      <w:r w:rsidRPr="00613B53">
        <w:rPr>
          <w:color w:val="auto"/>
          <w:szCs w:val="28"/>
        </w:rPr>
        <w:t>)</w:t>
      </w:r>
      <w:r w:rsidRPr="00613B53">
        <w:rPr>
          <w:szCs w:val="28"/>
        </w:rPr>
        <w:t>.</w:t>
      </w:r>
    </w:p>
    <w:p w14:paraId="7E2CD517" w14:textId="011C5174" w:rsidR="00613B53" w:rsidRDefault="00613B53" w:rsidP="00613B53">
      <w:pPr>
        <w:spacing w:after="26" w:line="259" w:lineRule="auto"/>
        <w:ind w:left="0" w:firstLine="708"/>
      </w:pPr>
      <w:r>
        <w:t xml:space="preserve">Финансирование Программы проводится за счёт средств местного бюджета. Объём финансирования мероприятий Программы за счёт средств бюджета внутригородского муниципального образования города Севастополя  Орлиновский муниципальный округ ежегодно уточняется в соответствии с решением Совета Орлиновского муниципального округа «О бюджете внутригородского муниципального </w:t>
      </w:r>
      <w:r w:rsidR="00597BFE">
        <w:t>образования города Севастополя</w:t>
      </w:r>
      <w:r>
        <w:t xml:space="preserve"> Орлиновский муниципальный округ».</w:t>
      </w:r>
    </w:p>
    <w:p w14:paraId="18F7BE22" w14:textId="77777777" w:rsidR="00613B53" w:rsidRDefault="00613B53" w:rsidP="00ED10DE">
      <w:pPr>
        <w:spacing w:after="26" w:line="259" w:lineRule="auto"/>
        <w:ind w:left="0" w:firstLine="708"/>
      </w:pPr>
      <w: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14:paraId="7345CBAE" w14:textId="77777777" w:rsidR="00613B53" w:rsidRDefault="00613B53" w:rsidP="00ED10DE">
      <w:pPr>
        <w:spacing w:after="26" w:line="259" w:lineRule="auto"/>
        <w:ind w:left="0" w:firstLine="708"/>
      </w:pPr>
      <w:r>
        <w:t xml:space="preserve">Контроль по целевому использованию бюджетных средств возлагается на главного распорядителя бюджетных средств – </w:t>
      </w:r>
      <w:r w:rsidR="000144FB">
        <w:t>местную администрацию</w:t>
      </w:r>
      <w:r w:rsidR="00D6610D">
        <w:t xml:space="preserve"> </w:t>
      </w:r>
      <w:r>
        <w:t>Орлиновского</w:t>
      </w:r>
      <w:r w:rsidR="00D6610D">
        <w:t xml:space="preserve"> </w:t>
      </w:r>
      <w:r w:rsidR="000144FB">
        <w:t>муниципального округа города Севастополя</w:t>
      </w:r>
      <w:r>
        <w:t>.</w:t>
      </w:r>
    </w:p>
    <w:p w14:paraId="57A3CE4B" w14:textId="3B201ECC" w:rsidR="00613B53" w:rsidRDefault="00613B53" w:rsidP="00ED10DE">
      <w:pPr>
        <w:spacing w:after="26" w:line="259" w:lineRule="auto"/>
        <w:ind w:left="0" w:firstLine="708"/>
      </w:pPr>
      <w:r>
        <w:t xml:space="preserve">Перечень основных мероприятий Программы и ресурсное обеспечение Программы приведено в Приложении № </w:t>
      </w:r>
      <w:r w:rsidR="00B63703">
        <w:t xml:space="preserve">2 </w:t>
      </w:r>
      <w:r>
        <w:t xml:space="preserve"> к Программе.</w:t>
      </w:r>
    </w:p>
    <w:p w14:paraId="422DE54B" w14:textId="77777777" w:rsidR="00A82747" w:rsidRPr="00A82747" w:rsidRDefault="00A82747" w:rsidP="00F917C3">
      <w:pPr>
        <w:spacing w:before="120" w:after="120" w:line="240" w:lineRule="auto"/>
        <w:ind w:left="0" w:firstLine="0"/>
        <w:jc w:val="center"/>
        <w:rPr>
          <w:b/>
          <w:szCs w:val="28"/>
        </w:rPr>
      </w:pPr>
      <w:r w:rsidRPr="00A82747">
        <w:rPr>
          <w:b/>
          <w:szCs w:val="28"/>
        </w:rPr>
        <w:t>4.</w:t>
      </w:r>
      <w:r w:rsidRPr="00A82747">
        <w:rPr>
          <w:b/>
          <w:szCs w:val="28"/>
        </w:rPr>
        <w:tab/>
        <w:t>Анализ рисков реализации Программы, меры управления рисками</w:t>
      </w:r>
    </w:p>
    <w:p w14:paraId="75C2441C" w14:textId="77777777" w:rsidR="00EB154E" w:rsidRDefault="00EB154E" w:rsidP="00EB154E">
      <w:pPr>
        <w:spacing w:after="0" w:line="240" w:lineRule="auto"/>
        <w:ind w:left="0" w:firstLine="720"/>
      </w:pPr>
      <w:r>
        <w:t xml:space="preserve">Финансовым риском реализации муниципальной программы может стать ухудшение параметров экономической конъюнктуры округа, что повлечет за собой увеличение дефицита местного бюджета, увеличение объема муниципального долга и стоимости его обслуживания. </w:t>
      </w:r>
    </w:p>
    <w:p w14:paraId="38BBEC85" w14:textId="77777777" w:rsidR="00EB154E" w:rsidRDefault="00EB154E" w:rsidP="00EB154E">
      <w:pPr>
        <w:spacing w:after="0" w:line="240" w:lineRule="auto"/>
        <w:ind w:left="0" w:firstLine="720"/>
      </w:pPr>
      <w:r>
        <w:t xml:space="preserve">Наряду с финансовыми рисками, имеются риски снижения эффективности планируемых мер правового регулирования. Потребуется выработка и реализация согласованных решений органов местного самоуправления округа, а также увязки с мерами правового регулирования в рамках других муниципальных программ Орлиновского муниципального округа (прежде всего, в сфере экономического регулирования, управления муниципальным имуществом, муниципальных закупок и т.д.). </w:t>
      </w:r>
    </w:p>
    <w:p w14:paraId="1C6D7805" w14:textId="77777777" w:rsidR="00EB154E" w:rsidRDefault="00EB154E" w:rsidP="00EB154E">
      <w:pPr>
        <w:spacing w:after="0" w:line="240" w:lineRule="auto"/>
        <w:ind w:left="0" w:firstLine="720"/>
      </w:pPr>
      <w:r>
        <w:t xml:space="preserve">На результат реализации программы может повлиять изменение бюджетного и налогового законодательства Российской Федерации. </w:t>
      </w:r>
    </w:p>
    <w:p w14:paraId="2EA21928" w14:textId="77777777" w:rsidR="00EB154E" w:rsidRDefault="00EB154E" w:rsidP="00EB154E">
      <w:pPr>
        <w:spacing w:after="0" w:line="240" w:lineRule="auto"/>
        <w:ind w:left="0" w:firstLine="720"/>
        <w:rPr>
          <w:szCs w:val="28"/>
        </w:rPr>
      </w:pPr>
      <w:r>
        <w:t xml:space="preserve">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 Следует также учитывать, что качество управления муниципальными финансами, в том числе эффективность расходов местного </w:t>
      </w:r>
      <w:r>
        <w:lastRenderedPageBreak/>
        <w:t>бюджета, зависит от действий всех участников бюджетного процесса, а также органов местного самоуправления.</w:t>
      </w:r>
    </w:p>
    <w:p w14:paraId="1BABD5FF" w14:textId="77777777" w:rsidR="00A82747" w:rsidRPr="00A82747" w:rsidRDefault="00A82747" w:rsidP="00A82747">
      <w:pPr>
        <w:spacing w:after="0" w:line="240" w:lineRule="auto"/>
        <w:ind w:left="0" w:firstLine="720"/>
        <w:rPr>
          <w:szCs w:val="28"/>
        </w:rPr>
      </w:pPr>
      <w:r w:rsidRPr="00A82747">
        <w:rPr>
          <w:szCs w:val="28"/>
        </w:rPr>
        <w:t>Важное значение для успе</w:t>
      </w:r>
      <w:r>
        <w:rPr>
          <w:szCs w:val="28"/>
        </w:rPr>
        <w:t xml:space="preserve">шной реализации Программы имеет </w:t>
      </w:r>
      <w:r w:rsidRPr="00A82747">
        <w:rPr>
          <w:szCs w:val="28"/>
        </w:rPr>
        <w:t>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2A3D4F89" w14:textId="77777777" w:rsidR="00A82747" w:rsidRPr="000144FB" w:rsidRDefault="00A82747" w:rsidP="00A82747">
      <w:pPr>
        <w:spacing w:after="0" w:line="240" w:lineRule="auto"/>
        <w:ind w:left="0" w:firstLine="720"/>
        <w:rPr>
          <w:sz w:val="16"/>
          <w:szCs w:val="16"/>
        </w:rPr>
      </w:pPr>
    </w:p>
    <w:p w14:paraId="0D210195" w14:textId="77777777" w:rsidR="00A82747" w:rsidRDefault="00A82747" w:rsidP="00A82747">
      <w:pPr>
        <w:numPr>
          <w:ilvl w:val="0"/>
          <w:numId w:val="11"/>
        </w:numPr>
        <w:spacing w:before="120" w:after="120" w:line="240" w:lineRule="auto"/>
        <w:ind w:left="0"/>
        <w:contextualSpacing/>
        <w:jc w:val="center"/>
        <w:rPr>
          <w:b/>
          <w:szCs w:val="28"/>
        </w:rPr>
      </w:pPr>
      <w:r w:rsidRPr="00A82747">
        <w:rPr>
          <w:b/>
          <w:szCs w:val="28"/>
        </w:rPr>
        <w:t>Оценка планируемой эффективности муниципальной программы</w:t>
      </w:r>
    </w:p>
    <w:p w14:paraId="46465731" w14:textId="77777777" w:rsidR="00727E9E" w:rsidRDefault="00727E9E" w:rsidP="00727E9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27E9E">
        <w:t>Оценка эффективности реализации муниципальной Программы осуществляется с целью выявления реального соотношения достигаемых в ходе реализации муниципальной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</w:t>
      </w:r>
    </w:p>
    <w:p w14:paraId="18B03745" w14:textId="0335F20B" w:rsidR="00A82747" w:rsidRPr="00A82747" w:rsidRDefault="00A82747" w:rsidP="00A82747">
      <w:pPr>
        <w:tabs>
          <w:tab w:val="left" w:pos="873"/>
        </w:tabs>
        <w:spacing w:after="0" w:line="240" w:lineRule="auto"/>
        <w:ind w:left="0" w:firstLine="833"/>
        <w:rPr>
          <w:szCs w:val="28"/>
        </w:rPr>
      </w:pPr>
      <w:r w:rsidRPr="00A82747">
        <w:rPr>
          <w:szCs w:val="28"/>
        </w:rPr>
        <w:t xml:space="preserve">В качестве критериев оценки эффективности Программы используются целевые показатели (индикаторы), приведенные в Приложении № </w:t>
      </w:r>
      <w:r w:rsidR="00002DF2">
        <w:rPr>
          <w:szCs w:val="28"/>
        </w:rPr>
        <w:t>1</w:t>
      </w:r>
      <w:r w:rsidRPr="00A82747">
        <w:rPr>
          <w:szCs w:val="28"/>
        </w:rPr>
        <w:t>.</w:t>
      </w:r>
    </w:p>
    <w:p w14:paraId="3B45041E" w14:textId="77777777" w:rsidR="00A82747" w:rsidRPr="00A82747" w:rsidRDefault="00A82747" w:rsidP="00A82747">
      <w:pPr>
        <w:spacing w:after="0" w:line="240" w:lineRule="auto"/>
        <w:ind w:left="0" w:firstLine="833"/>
        <w:rPr>
          <w:szCs w:val="28"/>
        </w:rPr>
      </w:pPr>
      <w:r w:rsidRPr="00A82747">
        <w:rPr>
          <w:szCs w:val="28"/>
        </w:rPr>
        <w:t>Эффективность реализации Программы определяется степенью достижения плановых значений целевых показателей (индикаторов).</w:t>
      </w:r>
    </w:p>
    <w:p w14:paraId="61BBD9A0" w14:textId="77777777" w:rsidR="003F1C25" w:rsidRDefault="000E64D2" w:rsidP="00613B53">
      <w:pPr>
        <w:tabs>
          <w:tab w:val="center" w:pos="661"/>
          <w:tab w:val="center" w:pos="1663"/>
          <w:tab w:val="center" w:pos="2903"/>
          <w:tab w:val="center" w:pos="3673"/>
          <w:tab w:val="center" w:pos="4800"/>
          <w:tab w:val="center" w:pos="6555"/>
          <w:tab w:val="center" w:pos="8049"/>
          <w:tab w:val="right" w:pos="9982"/>
        </w:tabs>
        <w:spacing w:after="1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7E98AA16" w14:textId="77777777" w:rsidR="002938E0" w:rsidRDefault="002938E0" w:rsidP="00727E9E">
      <w:pPr>
        <w:widowControl w:val="0"/>
        <w:spacing w:after="0" w:line="322" w:lineRule="exact"/>
        <w:ind w:left="0" w:firstLine="0"/>
        <w:rPr>
          <w:color w:val="auto"/>
          <w:szCs w:val="28"/>
          <w:lang w:eastAsia="en-US"/>
        </w:rPr>
      </w:pPr>
    </w:p>
    <w:p w14:paraId="41C1FB76" w14:textId="77777777" w:rsidR="00B75D8F" w:rsidRDefault="00727E9E" w:rsidP="00F917C3">
      <w:pPr>
        <w:widowControl w:val="0"/>
        <w:spacing w:after="0" w:line="322" w:lineRule="exact"/>
        <w:ind w:left="0" w:firstLine="0"/>
        <w:rPr>
          <w:color w:val="auto"/>
          <w:szCs w:val="28"/>
          <w:lang w:eastAsia="en-US"/>
        </w:rPr>
      </w:pPr>
      <w:r w:rsidRPr="00553580">
        <w:rPr>
          <w:color w:val="auto"/>
          <w:szCs w:val="28"/>
          <w:lang w:eastAsia="en-US"/>
        </w:rPr>
        <w:t>Глава местной администрации</w:t>
      </w:r>
    </w:p>
    <w:p w14:paraId="49D8C63E" w14:textId="77777777" w:rsidR="003F1C25" w:rsidRPr="00553580" w:rsidRDefault="00B75D8F" w:rsidP="00F917C3">
      <w:pPr>
        <w:widowControl w:val="0"/>
        <w:spacing w:after="0" w:line="322" w:lineRule="exact"/>
        <w:ind w:left="0" w:firstLine="0"/>
        <w:rPr>
          <w:szCs w:val="28"/>
        </w:rPr>
      </w:pPr>
      <w:r>
        <w:rPr>
          <w:color w:val="auto"/>
          <w:szCs w:val="28"/>
          <w:lang w:eastAsia="en-US"/>
        </w:rPr>
        <w:t xml:space="preserve">Орлиновского МО                    </w:t>
      </w:r>
      <w:r w:rsidR="00F917C3" w:rsidRPr="00553580">
        <w:rPr>
          <w:color w:val="auto"/>
          <w:szCs w:val="28"/>
          <w:lang w:eastAsia="en-US"/>
        </w:rPr>
        <w:tab/>
      </w:r>
      <w:r w:rsidR="00F917C3" w:rsidRPr="00553580">
        <w:rPr>
          <w:color w:val="auto"/>
          <w:szCs w:val="28"/>
          <w:lang w:eastAsia="en-US"/>
        </w:rPr>
        <w:tab/>
      </w:r>
      <w:r w:rsidR="00F917C3" w:rsidRPr="00553580">
        <w:rPr>
          <w:color w:val="auto"/>
          <w:szCs w:val="28"/>
          <w:lang w:eastAsia="en-US"/>
        </w:rPr>
        <w:tab/>
      </w:r>
      <w:r w:rsidR="00F917C3" w:rsidRPr="00553580">
        <w:rPr>
          <w:color w:val="auto"/>
          <w:szCs w:val="28"/>
          <w:lang w:eastAsia="en-US"/>
        </w:rPr>
        <w:tab/>
      </w:r>
      <w:r w:rsidR="00F917C3" w:rsidRPr="00553580">
        <w:rPr>
          <w:color w:val="auto"/>
          <w:szCs w:val="28"/>
          <w:lang w:eastAsia="en-US"/>
        </w:rPr>
        <w:tab/>
      </w:r>
      <w:r w:rsidR="00F917C3" w:rsidRPr="00553580">
        <w:rPr>
          <w:color w:val="auto"/>
          <w:szCs w:val="28"/>
          <w:lang w:eastAsia="en-US"/>
        </w:rPr>
        <w:tab/>
        <w:t>А.И.Богуш</w:t>
      </w:r>
    </w:p>
    <w:p w14:paraId="1C3A1357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B04A9C6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CF20178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6B2F5233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1171673D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46925A9D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7AB0F80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87E92DD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2AD521BF" w14:textId="77777777" w:rsidR="00B75D8F" w:rsidRDefault="00B75D8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4D7C60CC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79A45BB" w14:textId="77777777" w:rsidR="002938E0" w:rsidRDefault="002938E0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471E5AF" w14:textId="77777777" w:rsidR="00EC7B08" w:rsidRDefault="00EC7B08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108540BF" w14:textId="77777777" w:rsidR="00EC7B08" w:rsidRDefault="00EC7B08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63118E84" w14:textId="77777777" w:rsidR="00EC7B08" w:rsidRDefault="00EC7B08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3954175" w14:textId="77777777" w:rsidR="00EC7B08" w:rsidRDefault="00EC7B08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FFD07BB" w14:textId="77777777" w:rsidR="00EC7B08" w:rsidRDefault="00D6610D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</w:t>
      </w:r>
    </w:p>
    <w:p w14:paraId="291E9628" w14:textId="77777777" w:rsidR="00D6610D" w:rsidRDefault="00D6610D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157354E0" w14:textId="77777777" w:rsidR="00D6610D" w:rsidRDefault="00D6610D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048BCEC6" w14:textId="77777777" w:rsidR="00EC7B08" w:rsidRDefault="00EC7B08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458B0D65" w14:textId="77777777" w:rsidR="00135A3F" w:rsidRDefault="00135A3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100444E5" w14:textId="77777777" w:rsidR="00135A3F" w:rsidRDefault="00135A3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6B1B63E6" w14:textId="77777777" w:rsidR="00135A3F" w:rsidRDefault="00135A3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0CFE682" w14:textId="77777777" w:rsidR="00135A3F" w:rsidRDefault="00135A3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2B817FD8" w14:textId="77777777" w:rsidR="00135A3F" w:rsidRDefault="00135A3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03551B3" w14:textId="77777777" w:rsidR="00135A3F" w:rsidRDefault="00135A3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E8A70B1" w14:textId="77777777" w:rsidR="00135A3F" w:rsidRDefault="00135A3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02883AA8" w14:textId="088C0437" w:rsidR="00BF08E4" w:rsidRPr="00BF08E4" w:rsidRDefault="00BF08E4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  <w:r w:rsidRPr="00BF08E4">
        <w:rPr>
          <w:i/>
          <w:iCs/>
          <w:color w:val="auto"/>
          <w:sz w:val="20"/>
          <w:szCs w:val="20"/>
        </w:rPr>
        <w:lastRenderedPageBreak/>
        <w:t>ПРИЛОЖЕНИЕ 1</w:t>
      </w:r>
    </w:p>
    <w:p w14:paraId="3F3EDF67" w14:textId="5DF82B68" w:rsidR="00BF08E4" w:rsidRPr="00BF08E4" w:rsidRDefault="00BF08E4" w:rsidP="008A46B0">
      <w:pPr>
        <w:tabs>
          <w:tab w:val="center" w:pos="5103"/>
          <w:tab w:val="center" w:pos="5134"/>
        </w:tabs>
        <w:spacing w:after="0" w:line="240" w:lineRule="atLeast"/>
        <w:ind w:left="5670" w:right="-23" w:firstLine="0"/>
        <w:jc w:val="left"/>
        <w:rPr>
          <w:i/>
          <w:sz w:val="20"/>
          <w:szCs w:val="20"/>
        </w:rPr>
      </w:pPr>
      <w:r w:rsidRPr="00BF08E4">
        <w:rPr>
          <w:i/>
          <w:iCs/>
          <w:color w:val="auto"/>
          <w:sz w:val="20"/>
          <w:szCs w:val="20"/>
        </w:rPr>
        <w:t xml:space="preserve">к Муниципальной программе </w:t>
      </w:r>
      <w:r w:rsidRPr="00BF08E4">
        <w:rPr>
          <w:i/>
          <w:sz w:val="20"/>
          <w:szCs w:val="20"/>
        </w:rPr>
        <w:t>«</w:t>
      </w:r>
      <w:r w:rsidR="004324BB">
        <w:rPr>
          <w:i/>
          <w:sz w:val="20"/>
          <w:szCs w:val="20"/>
        </w:rPr>
        <w:t>Эффективное у</w:t>
      </w:r>
      <w:r w:rsidRPr="00BF08E4">
        <w:rPr>
          <w:i/>
          <w:sz w:val="20"/>
          <w:szCs w:val="20"/>
        </w:rPr>
        <w:t xml:space="preserve">правление </w:t>
      </w:r>
      <w:r w:rsidR="004324BB">
        <w:rPr>
          <w:i/>
          <w:sz w:val="20"/>
          <w:szCs w:val="20"/>
        </w:rPr>
        <w:t>финансами в</w:t>
      </w:r>
      <w:r w:rsidR="00D6610D">
        <w:rPr>
          <w:i/>
          <w:sz w:val="20"/>
          <w:szCs w:val="20"/>
        </w:rPr>
        <w:t xml:space="preserve"> </w:t>
      </w:r>
      <w:r w:rsidRPr="00BF08E4">
        <w:rPr>
          <w:i/>
          <w:sz w:val="20"/>
          <w:szCs w:val="20"/>
        </w:rPr>
        <w:t>Орлиновско</w:t>
      </w:r>
      <w:r w:rsidR="004324BB">
        <w:rPr>
          <w:i/>
          <w:sz w:val="20"/>
          <w:szCs w:val="20"/>
        </w:rPr>
        <w:t>м</w:t>
      </w:r>
      <w:r w:rsidR="00D6610D">
        <w:rPr>
          <w:i/>
          <w:sz w:val="20"/>
          <w:szCs w:val="20"/>
        </w:rPr>
        <w:t xml:space="preserve"> </w:t>
      </w:r>
      <w:r w:rsidRPr="00BF08E4">
        <w:rPr>
          <w:i/>
          <w:sz w:val="20"/>
          <w:szCs w:val="20"/>
        </w:rPr>
        <w:t>муниципально</w:t>
      </w:r>
      <w:r w:rsidR="004324BB">
        <w:rPr>
          <w:i/>
          <w:sz w:val="20"/>
          <w:szCs w:val="20"/>
        </w:rPr>
        <w:t>м</w:t>
      </w:r>
      <w:r w:rsidRPr="00BF08E4">
        <w:rPr>
          <w:i/>
          <w:sz w:val="20"/>
          <w:szCs w:val="20"/>
        </w:rPr>
        <w:t xml:space="preserve"> окру</w:t>
      </w:r>
      <w:r w:rsidR="004324BB">
        <w:rPr>
          <w:i/>
          <w:sz w:val="20"/>
          <w:szCs w:val="20"/>
        </w:rPr>
        <w:t xml:space="preserve">ге </w:t>
      </w:r>
      <w:r w:rsidRPr="00BF08E4">
        <w:rPr>
          <w:i/>
          <w:sz w:val="20"/>
          <w:szCs w:val="20"/>
        </w:rPr>
        <w:t xml:space="preserve">города Севастополя»  </w:t>
      </w:r>
    </w:p>
    <w:p w14:paraId="6A0D37E0" w14:textId="77777777" w:rsidR="00BF08E4" w:rsidRPr="00BF08E4" w:rsidRDefault="00BF08E4" w:rsidP="00BF08E4">
      <w:pPr>
        <w:autoSpaceDE w:val="0"/>
        <w:autoSpaceDN w:val="0"/>
        <w:adjustRightInd w:val="0"/>
        <w:spacing w:before="43" w:after="0" w:line="254" w:lineRule="exact"/>
        <w:ind w:left="4286" w:firstLine="0"/>
        <w:jc w:val="left"/>
        <w:rPr>
          <w:b/>
          <w:color w:val="auto"/>
          <w:szCs w:val="28"/>
        </w:rPr>
      </w:pPr>
    </w:p>
    <w:p w14:paraId="4D4A1044" w14:textId="77777777" w:rsidR="00E87C8F" w:rsidRDefault="00E87C8F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2D5EF07F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23388D7E" w14:textId="77777777" w:rsidR="00164132" w:rsidRPr="00BF08E4" w:rsidRDefault="00164132" w:rsidP="00164132">
      <w:pPr>
        <w:tabs>
          <w:tab w:val="center" w:pos="567"/>
          <w:tab w:val="center" w:pos="5134"/>
        </w:tabs>
        <w:spacing w:after="0" w:line="240" w:lineRule="atLeast"/>
        <w:ind w:firstLine="0"/>
        <w:jc w:val="center"/>
        <w:rPr>
          <w:b/>
          <w:szCs w:val="28"/>
        </w:rPr>
      </w:pPr>
      <w:r w:rsidRPr="00B50560">
        <w:rPr>
          <w:b/>
          <w:bCs/>
          <w:iCs/>
          <w:szCs w:val="28"/>
        </w:rPr>
        <w:t>Сведения о</w:t>
      </w:r>
      <w:r w:rsidRPr="00BF08E4">
        <w:rPr>
          <w:b/>
          <w:bCs/>
          <w:iCs/>
          <w:szCs w:val="28"/>
        </w:rPr>
        <w:t xml:space="preserve"> показател</w:t>
      </w:r>
      <w:r w:rsidRPr="00B50560">
        <w:rPr>
          <w:b/>
          <w:bCs/>
          <w:iCs/>
          <w:szCs w:val="28"/>
        </w:rPr>
        <w:t>ях</w:t>
      </w:r>
      <w:r w:rsidRPr="00BF08E4">
        <w:rPr>
          <w:b/>
          <w:bCs/>
          <w:iCs/>
          <w:szCs w:val="28"/>
        </w:rPr>
        <w:t xml:space="preserve"> (индикато</w:t>
      </w:r>
      <w:r w:rsidRPr="00B50560">
        <w:rPr>
          <w:b/>
          <w:bCs/>
          <w:iCs/>
          <w:szCs w:val="28"/>
        </w:rPr>
        <w:t>рах</w:t>
      </w:r>
      <w:r w:rsidRPr="00BF08E4">
        <w:rPr>
          <w:b/>
          <w:bCs/>
          <w:iCs/>
          <w:szCs w:val="28"/>
        </w:rPr>
        <w:t xml:space="preserve">) муниципальной программы </w:t>
      </w:r>
      <w:r w:rsidRPr="00BF08E4">
        <w:rPr>
          <w:b/>
          <w:szCs w:val="28"/>
        </w:rPr>
        <w:t>«</w:t>
      </w:r>
      <w:r>
        <w:rPr>
          <w:b/>
          <w:szCs w:val="28"/>
        </w:rPr>
        <w:t>Эффективное у</w:t>
      </w:r>
      <w:r w:rsidRPr="00BF08E4">
        <w:rPr>
          <w:b/>
          <w:szCs w:val="28"/>
        </w:rPr>
        <w:t xml:space="preserve">правление </w:t>
      </w:r>
      <w:r>
        <w:rPr>
          <w:b/>
          <w:szCs w:val="28"/>
        </w:rPr>
        <w:t xml:space="preserve">финансами в </w:t>
      </w:r>
      <w:r w:rsidRPr="00BF08E4">
        <w:rPr>
          <w:b/>
          <w:szCs w:val="28"/>
        </w:rPr>
        <w:t>Орлиновско</w:t>
      </w:r>
      <w:r>
        <w:rPr>
          <w:b/>
          <w:szCs w:val="28"/>
        </w:rPr>
        <w:t>м</w:t>
      </w:r>
      <w:r w:rsidRPr="00BF08E4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Pr="00BF08E4">
        <w:rPr>
          <w:b/>
          <w:szCs w:val="28"/>
        </w:rPr>
        <w:t xml:space="preserve"> округ</w:t>
      </w:r>
      <w:r>
        <w:rPr>
          <w:b/>
          <w:szCs w:val="28"/>
        </w:rPr>
        <w:t>е</w:t>
      </w:r>
      <w:r w:rsidRPr="00BF08E4">
        <w:rPr>
          <w:b/>
          <w:szCs w:val="28"/>
        </w:rPr>
        <w:t xml:space="preserve"> города</w:t>
      </w:r>
      <w:r>
        <w:rPr>
          <w:b/>
          <w:szCs w:val="28"/>
        </w:rPr>
        <w:t xml:space="preserve"> Севастополя</w:t>
      </w:r>
      <w:r w:rsidRPr="00BF08E4">
        <w:rPr>
          <w:b/>
          <w:szCs w:val="28"/>
        </w:rPr>
        <w:t>»</w:t>
      </w:r>
    </w:p>
    <w:p w14:paraId="4B98D73D" w14:textId="77777777" w:rsidR="00164132" w:rsidRPr="00BF08E4" w:rsidRDefault="00164132" w:rsidP="00164132">
      <w:pPr>
        <w:keepNext/>
        <w:spacing w:after="0" w:line="240" w:lineRule="auto"/>
        <w:ind w:left="0" w:firstLine="0"/>
        <w:jc w:val="center"/>
        <w:outlineLvl w:val="1"/>
        <w:rPr>
          <w:sz w:val="20"/>
          <w:szCs w:val="24"/>
        </w:rPr>
      </w:pPr>
      <w:r w:rsidRPr="00BF08E4">
        <w:rPr>
          <w:sz w:val="20"/>
          <w:szCs w:val="24"/>
        </w:rPr>
        <w:tab/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32"/>
        <w:gridCol w:w="4723"/>
        <w:gridCol w:w="1113"/>
        <w:gridCol w:w="1155"/>
        <w:gridCol w:w="1276"/>
        <w:gridCol w:w="1276"/>
      </w:tblGrid>
      <w:tr w:rsidR="00164132" w:rsidRPr="00BF08E4" w14:paraId="2DF8580B" w14:textId="77777777" w:rsidTr="00FF4227">
        <w:trPr>
          <w:trHeight w:val="572"/>
        </w:trPr>
        <w:tc>
          <w:tcPr>
            <w:tcW w:w="532" w:type="dxa"/>
          </w:tcPr>
          <w:p w14:paraId="41862F67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BF08E4">
              <w:rPr>
                <w:sz w:val="20"/>
              </w:rPr>
              <w:t>№</w:t>
            </w:r>
          </w:p>
          <w:p w14:paraId="53D56001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BF08E4">
              <w:rPr>
                <w:sz w:val="20"/>
              </w:rPr>
              <w:t>п/п</w:t>
            </w:r>
          </w:p>
        </w:tc>
        <w:tc>
          <w:tcPr>
            <w:tcW w:w="4723" w:type="dxa"/>
          </w:tcPr>
          <w:p w14:paraId="3BD0DB2F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BF08E4">
              <w:rPr>
                <w:sz w:val="20"/>
              </w:rPr>
              <w:t>Наименование индикатора</w:t>
            </w:r>
          </w:p>
        </w:tc>
        <w:tc>
          <w:tcPr>
            <w:tcW w:w="1113" w:type="dxa"/>
          </w:tcPr>
          <w:p w14:paraId="5675653A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55" w:type="dxa"/>
          </w:tcPr>
          <w:p w14:paraId="70B94306" w14:textId="41581737" w:rsidR="00164132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0E4D3F09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76" w:type="dxa"/>
          </w:tcPr>
          <w:p w14:paraId="4477E781" w14:textId="122B6210" w:rsidR="00164132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14:paraId="46F91249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76" w:type="dxa"/>
          </w:tcPr>
          <w:p w14:paraId="5C3F4CDD" w14:textId="14F94379" w:rsidR="00164132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14:paraId="0374AC08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164132" w:rsidRPr="00BF08E4" w14:paraId="3239460F" w14:textId="77777777" w:rsidTr="00FF4227">
        <w:trPr>
          <w:trHeight w:val="286"/>
        </w:trPr>
        <w:tc>
          <w:tcPr>
            <w:tcW w:w="532" w:type="dxa"/>
          </w:tcPr>
          <w:p w14:paraId="2B566D1F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BF08E4">
              <w:rPr>
                <w:sz w:val="20"/>
              </w:rPr>
              <w:t>1</w:t>
            </w:r>
          </w:p>
        </w:tc>
        <w:tc>
          <w:tcPr>
            <w:tcW w:w="4723" w:type="dxa"/>
          </w:tcPr>
          <w:p w14:paraId="2DA510E9" w14:textId="77777777" w:rsidR="00164132" w:rsidRPr="00BE4F2C" w:rsidRDefault="00164132" w:rsidP="004777A3">
            <w:pPr>
              <w:ind w:left="80" w:right="94" w:firstLine="0"/>
              <w:jc w:val="left"/>
              <w:rPr>
                <w:sz w:val="22"/>
              </w:rPr>
            </w:pPr>
            <w:r w:rsidRPr="00BE4F2C">
              <w:rPr>
                <w:sz w:val="22"/>
              </w:rPr>
              <w:t>Достигнутый показатель по исполнению бюджета муниципального образования</w:t>
            </w:r>
          </w:p>
        </w:tc>
        <w:tc>
          <w:tcPr>
            <w:tcW w:w="1113" w:type="dxa"/>
          </w:tcPr>
          <w:p w14:paraId="30867B89" w14:textId="77777777" w:rsidR="00164132" w:rsidRPr="002B33F3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33F3">
              <w:rPr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14:paraId="323DF5C9" w14:textId="77777777" w:rsidR="00164132" w:rsidRPr="002B33F3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0E0AF0A5" w14:textId="5674E549" w:rsidR="00164132" w:rsidRPr="002B33F3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54BEAE80" w14:textId="2C85B252" w:rsidR="00164132" w:rsidRPr="002B33F3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164132" w:rsidRPr="00BF08E4" w14:paraId="70B09691" w14:textId="77777777" w:rsidTr="00A6114F">
        <w:trPr>
          <w:trHeight w:val="1155"/>
        </w:trPr>
        <w:tc>
          <w:tcPr>
            <w:tcW w:w="532" w:type="dxa"/>
          </w:tcPr>
          <w:p w14:paraId="5A4173F5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BF08E4">
              <w:rPr>
                <w:sz w:val="20"/>
              </w:rPr>
              <w:t>2</w:t>
            </w:r>
          </w:p>
        </w:tc>
        <w:tc>
          <w:tcPr>
            <w:tcW w:w="4723" w:type="dxa"/>
          </w:tcPr>
          <w:p w14:paraId="1C0A54EC" w14:textId="77777777" w:rsidR="00164132" w:rsidRPr="00B23A13" w:rsidRDefault="00164132" w:rsidP="004777A3">
            <w:pPr>
              <w:ind w:left="80" w:right="94" w:firstLine="0"/>
              <w:rPr>
                <w:sz w:val="22"/>
              </w:rPr>
            </w:pPr>
            <w:r w:rsidRPr="00B23A13">
              <w:rPr>
                <w:rFonts w:eastAsia="Calibri"/>
                <w:sz w:val="22"/>
              </w:rPr>
              <w:t>Удельный вес расходов местного бюджета, формируемых в рамках муниципальных программ и</w:t>
            </w:r>
            <w:r>
              <w:rPr>
                <w:rFonts w:eastAsia="Calibri"/>
                <w:sz w:val="22"/>
              </w:rPr>
              <w:t xml:space="preserve"> ведомственных целевых программ</w:t>
            </w:r>
          </w:p>
        </w:tc>
        <w:tc>
          <w:tcPr>
            <w:tcW w:w="1113" w:type="dxa"/>
          </w:tcPr>
          <w:p w14:paraId="5368B02F" w14:textId="77777777" w:rsidR="00164132" w:rsidRPr="002B33F3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33F3">
              <w:rPr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14:paraId="723BDBBB" w14:textId="758F24B6" w:rsidR="00164132" w:rsidRPr="002B33F3" w:rsidRDefault="007B4DD6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7D697AE8" w14:textId="4A9FC754" w:rsidR="00164132" w:rsidRPr="002B33F3" w:rsidRDefault="007B4DD6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413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29D1EBA" w14:textId="406A82D3" w:rsidR="00164132" w:rsidRPr="002B33F3" w:rsidRDefault="007B4DD6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4132">
              <w:rPr>
                <w:sz w:val="24"/>
                <w:szCs w:val="24"/>
              </w:rPr>
              <w:t>0</w:t>
            </w:r>
          </w:p>
        </w:tc>
      </w:tr>
      <w:tr w:rsidR="00164132" w:rsidRPr="00BF08E4" w14:paraId="3B4EB177" w14:textId="77777777" w:rsidTr="00FF4227">
        <w:trPr>
          <w:trHeight w:val="860"/>
        </w:trPr>
        <w:tc>
          <w:tcPr>
            <w:tcW w:w="532" w:type="dxa"/>
          </w:tcPr>
          <w:p w14:paraId="418D2014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BF08E4">
              <w:rPr>
                <w:sz w:val="20"/>
              </w:rPr>
              <w:t>3</w:t>
            </w:r>
          </w:p>
        </w:tc>
        <w:tc>
          <w:tcPr>
            <w:tcW w:w="4723" w:type="dxa"/>
          </w:tcPr>
          <w:p w14:paraId="5E146C37" w14:textId="77777777" w:rsidR="00164132" w:rsidRPr="00DA27E7" w:rsidRDefault="00164132" w:rsidP="004777A3">
            <w:pPr>
              <w:pStyle w:val="a3"/>
              <w:spacing w:after="0" w:line="238" w:lineRule="auto"/>
              <w:ind w:left="80" w:firstLine="0"/>
              <w:rPr>
                <w:sz w:val="22"/>
              </w:rPr>
            </w:pPr>
            <w:r w:rsidRPr="00DA27E7">
              <w:rPr>
                <w:rFonts w:eastAsia="Calibri"/>
                <w:sz w:val="22"/>
              </w:rPr>
              <w:t xml:space="preserve">Количество проведённых мероприятий в рамках обеспечения </w:t>
            </w:r>
            <w:r w:rsidRPr="00DA27E7">
              <w:rPr>
                <w:sz w:val="22"/>
              </w:rPr>
              <w:t>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части имеющихся у местной администрации контрольных полномочий;</w:t>
            </w:r>
          </w:p>
          <w:p w14:paraId="508868B9" w14:textId="77777777" w:rsidR="00164132" w:rsidRPr="00DA27E7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80" w:firstLine="0"/>
              <w:jc w:val="left"/>
              <w:rPr>
                <w:sz w:val="22"/>
              </w:rPr>
            </w:pPr>
          </w:p>
        </w:tc>
        <w:tc>
          <w:tcPr>
            <w:tcW w:w="1113" w:type="dxa"/>
          </w:tcPr>
          <w:p w14:paraId="1C266CE2" w14:textId="77777777" w:rsidR="00164132" w:rsidRPr="00DA27E7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7E7">
              <w:rPr>
                <w:sz w:val="24"/>
                <w:szCs w:val="24"/>
              </w:rPr>
              <w:t>ед.</w:t>
            </w:r>
          </w:p>
        </w:tc>
        <w:tc>
          <w:tcPr>
            <w:tcW w:w="1155" w:type="dxa"/>
          </w:tcPr>
          <w:p w14:paraId="092BCE41" w14:textId="77777777" w:rsidR="00164132" w:rsidRPr="00DA27E7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7E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0945745" w14:textId="47CE6117" w:rsidR="00164132" w:rsidRPr="00DA27E7" w:rsidRDefault="00ED683D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5E4F319" w14:textId="7BE5F2B1" w:rsidR="00164132" w:rsidRPr="00DA27E7" w:rsidRDefault="00ED683D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4132" w:rsidRPr="00BF08E4" w14:paraId="33A70D10" w14:textId="77777777" w:rsidTr="00FF4227">
        <w:trPr>
          <w:trHeight w:val="572"/>
        </w:trPr>
        <w:tc>
          <w:tcPr>
            <w:tcW w:w="532" w:type="dxa"/>
          </w:tcPr>
          <w:p w14:paraId="54FB0296" w14:textId="77777777" w:rsidR="00164132" w:rsidRPr="00BF08E4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BF08E4">
              <w:rPr>
                <w:sz w:val="20"/>
              </w:rPr>
              <w:t>4</w:t>
            </w:r>
          </w:p>
        </w:tc>
        <w:tc>
          <w:tcPr>
            <w:tcW w:w="4723" w:type="dxa"/>
          </w:tcPr>
          <w:p w14:paraId="3C9F24F6" w14:textId="77777777" w:rsidR="00164132" w:rsidRPr="002B33F3" w:rsidRDefault="00164132" w:rsidP="004777A3">
            <w:pPr>
              <w:ind w:left="0" w:right="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33F3">
              <w:rPr>
                <w:sz w:val="24"/>
                <w:szCs w:val="24"/>
              </w:rPr>
              <w:t>беспеченность рабочих мест специалистов доступом к информационно-правовым системам</w:t>
            </w:r>
          </w:p>
          <w:p w14:paraId="4059BD7F" w14:textId="77777777" w:rsidR="00164132" w:rsidRPr="002B33F3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14:paraId="4DC77998" w14:textId="77777777" w:rsidR="00164132" w:rsidRPr="002B33F3" w:rsidRDefault="00164132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5" w:type="dxa"/>
          </w:tcPr>
          <w:p w14:paraId="7890887E" w14:textId="241F0080" w:rsidR="00164132" w:rsidRPr="002B33F3" w:rsidRDefault="00913927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BD14687" w14:textId="702225BA" w:rsidR="00164132" w:rsidRPr="002B33F3" w:rsidRDefault="00913927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68B9385" w14:textId="6FCA8ADC" w:rsidR="00164132" w:rsidRPr="002B33F3" w:rsidRDefault="00913927" w:rsidP="004777A3">
            <w:pPr>
              <w:tabs>
                <w:tab w:val="center" w:pos="6216"/>
                <w:tab w:val="center" w:pos="6982"/>
                <w:tab w:val="center" w:pos="7746"/>
                <w:tab w:val="center" w:pos="8480"/>
                <w:tab w:val="right" w:pos="933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2AACFE0C" w14:textId="77777777" w:rsidR="00164132" w:rsidRPr="00BF08E4" w:rsidRDefault="00164132" w:rsidP="00164132">
      <w:pPr>
        <w:tabs>
          <w:tab w:val="center" w:pos="6216"/>
          <w:tab w:val="center" w:pos="6982"/>
          <w:tab w:val="center" w:pos="7746"/>
          <w:tab w:val="center" w:pos="8480"/>
          <w:tab w:val="right" w:pos="9336"/>
        </w:tabs>
        <w:spacing w:after="13" w:line="249" w:lineRule="auto"/>
        <w:ind w:left="-15" w:firstLine="0"/>
        <w:jc w:val="left"/>
        <w:rPr>
          <w:sz w:val="20"/>
          <w:szCs w:val="24"/>
        </w:rPr>
      </w:pPr>
    </w:p>
    <w:p w14:paraId="499AE707" w14:textId="77777777" w:rsidR="00164132" w:rsidRPr="00BF08E4" w:rsidRDefault="00164132" w:rsidP="00164132">
      <w:pPr>
        <w:tabs>
          <w:tab w:val="center" w:pos="6216"/>
          <w:tab w:val="center" w:pos="6982"/>
          <w:tab w:val="center" w:pos="7746"/>
          <w:tab w:val="center" w:pos="8480"/>
          <w:tab w:val="right" w:pos="9336"/>
        </w:tabs>
        <w:spacing w:after="13" w:line="249" w:lineRule="auto"/>
        <w:ind w:left="-15" w:firstLine="0"/>
        <w:jc w:val="left"/>
        <w:rPr>
          <w:sz w:val="20"/>
          <w:szCs w:val="24"/>
        </w:rPr>
      </w:pPr>
    </w:p>
    <w:p w14:paraId="569DDB1F" w14:textId="77777777" w:rsidR="00164132" w:rsidRPr="00BF08E4" w:rsidRDefault="00164132" w:rsidP="00164132">
      <w:pPr>
        <w:spacing w:after="0" w:line="259" w:lineRule="auto"/>
        <w:ind w:left="76" w:firstLine="0"/>
        <w:jc w:val="center"/>
        <w:rPr>
          <w:sz w:val="24"/>
          <w:szCs w:val="24"/>
        </w:rPr>
      </w:pPr>
    </w:p>
    <w:p w14:paraId="00EC1D77" w14:textId="77777777" w:rsidR="00164132" w:rsidRDefault="00164132" w:rsidP="0016413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BF08E4">
        <w:rPr>
          <w:color w:val="auto"/>
          <w:szCs w:val="28"/>
        </w:rPr>
        <w:t>Глава местной администрации</w:t>
      </w:r>
      <w:r w:rsidRPr="00BF08E4">
        <w:rPr>
          <w:b/>
          <w:color w:val="auto"/>
          <w:szCs w:val="28"/>
        </w:rPr>
        <w:tab/>
      </w:r>
    </w:p>
    <w:p w14:paraId="7D33129A" w14:textId="77777777" w:rsidR="00164132" w:rsidRDefault="00164132" w:rsidP="0016413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B75D8F">
        <w:rPr>
          <w:color w:val="auto"/>
          <w:szCs w:val="28"/>
        </w:rPr>
        <w:t>Орлиновского МО</w:t>
      </w:r>
      <w:r w:rsidRPr="00B75D8F">
        <w:rPr>
          <w:color w:val="auto"/>
          <w:szCs w:val="28"/>
        </w:rPr>
        <w:tab/>
      </w:r>
      <w:r w:rsidRPr="00B75D8F">
        <w:rPr>
          <w:color w:val="auto"/>
          <w:szCs w:val="28"/>
        </w:rPr>
        <w:tab/>
      </w:r>
      <w:r w:rsidRPr="00BF08E4">
        <w:rPr>
          <w:b/>
          <w:color w:val="auto"/>
          <w:szCs w:val="28"/>
        </w:rPr>
        <w:tab/>
      </w:r>
      <w:r w:rsidRPr="00BF08E4"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 xml:space="preserve">                                        </w:t>
      </w:r>
      <w:r w:rsidRPr="00BF08E4">
        <w:rPr>
          <w:b/>
          <w:color w:val="auto"/>
          <w:szCs w:val="28"/>
        </w:rPr>
        <w:tab/>
      </w:r>
      <w:r w:rsidRPr="00BF08E4">
        <w:rPr>
          <w:color w:val="auto"/>
          <w:szCs w:val="28"/>
        </w:rPr>
        <w:t>А.И. Богуш</w:t>
      </w:r>
    </w:p>
    <w:p w14:paraId="2E3D1247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7F2F4F9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EACE3BA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09A9265F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931CF26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46E4A6F7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4CE63A7B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75E57FA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3961DCC0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7A5E7DCD" w14:textId="77777777" w:rsidR="002B33F3" w:rsidRDefault="002B33F3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5FD9F352" w14:textId="77777777" w:rsidR="00472B37" w:rsidRDefault="00472B37" w:rsidP="008431DA">
      <w:pPr>
        <w:autoSpaceDE w:val="0"/>
        <w:autoSpaceDN w:val="0"/>
        <w:adjustRightInd w:val="0"/>
        <w:spacing w:before="43" w:after="0" w:line="254" w:lineRule="exact"/>
        <w:ind w:left="0" w:right="-1039" w:firstLine="0"/>
        <w:jc w:val="left"/>
        <w:rPr>
          <w:i/>
          <w:iCs/>
          <w:color w:val="auto"/>
          <w:sz w:val="20"/>
          <w:szCs w:val="20"/>
        </w:rPr>
      </w:pPr>
    </w:p>
    <w:p w14:paraId="4758678E" w14:textId="77777777" w:rsidR="00472B37" w:rsidRDefault="00472B37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</w:p>
    <w:p w14:paraId="25899977" w14:textId="77777777" w:rsidR="008A233D" w:rsidRPr="00BF08E4" w:rsidRDefault="008A233D" w:rsidP="008A233D">
      <w:pPr>
        <w:autoSpaceDE w:val="0"/>
        <w:autoSpaceDN w:val="0"/>
        <w:adjustRightInd w:val="0"/>
        <w:spacing w:before="43" w:after="0" w:line="254" w:lineRule="exact"/>
        <w:ind w:left="5670" w:right="-1039" w:firstLine="0"/>
        <w:jc w:val="left"/>
        <w:rPr>
          <w:i/>
          <w:iCs/>
          <w:color w:val="auto"/>
          <w:sz w:val="20"/>
          <w:szCs w:val="20"/>
        </w:rPr>
      </w:pPr>
      <w:r w:rsidRPr="00BF08E4">
        <w:rPr>
          <w:i/>
          <w:iCs/>
          <w:color w:val="auto"/>
          <w:sz w:val="20"/>
          <w:szCs w:val="20"/>
        </w:rPr>
        <w:lastRenderedPageBreak/>
        <w:t xml:space="preserve">ПРИЛОЖЕНИЕ </w:t>
      </w:r>
      <w:r>
        <w:rPr>
          <w:i/>
          <w:iCs/>
          <w:color w:val="auto"/>
          <w:sz w:val="20"/>
          <w:szCs w:val="20"/>
        </w:rPr>
        <w:t>2</w:t>
      </w:r>
    </w:p>
    <w:p w14:paraId="2AD12CC5" w14:textId="77777777" w:rsidR="002B33F3" w:rsidRPr="00BF08E4" w:rsidRDefault="002B33F3" w:rsidP="00472B37">
      <w:pPr>
        <w:tabs>
          <w:tab w:val="center" w:pos="5103"/>
          <w:tab w:val="center" w:pos="5134"/>
        </w:tabs>
        <w:spacing w:after="0" w:line="240" w:lineRule="atLeast"/>
        <w:ind w:left="5670" w:right="-23" w:firstLine="0"/>
        <w:jc w:val="left"/>
        <w:rPr>
          <w:i/>
          <w:sz w:val="20"/>
          <w:szCs w:val="20"/>
        </w:rPr>
      </w:pPr>
      <w:r w:rsidRPr="00BF08E4">
        <w:rPr>
          <w:i/>
          <w:iCs/>
          <w:color w:val="auto"/>
          <w:sz w:val="20"/>
          <w:szCs w:val="20"/>
        </w:rPr>
        <w:t xml:space="preserve">к Муниципальной программе </w:t>
      </w:r>
      <w:r w:rsidRPr="00BF08E4">
        <w:rPr>
          <w:i/>
          <w:sz w:val="20"/>
          <w:szCs w:val="20"/>
        </w:rPr>
        <w:t>«</w:t>
      </w:r>
      <w:r>
        <w:rPr>
          <w:i/>
          <w:sz w:val="20"/>
          <w:szCs w:val="20"/>
        </w:rPr>
        <w:t>Эффективное у</w:t>
      </w:r>
      <w:r w:rsidRPr="00BF08E4">
        <w:rPr>
          <w:i/>
          <w:sz w:val="20"/>
          <w:szCs w:val="20"/>
        </w:rPr>
        <w:t xml:space="preserve">правление </w:t>
      </w:r>
      <w:r>
        <w:rPr>
          <w:i/>
          <w:sz w:val="20"/>
          <w:szCs w:val="20"/>
        </w:rPr>
        <w:t>финансами в</w:t>
      </w:r>
      <w:r w:rsidR="00D6610D">
        <w:rPr>
          <w:i/>
          <w:sz w:val="20"/>
          <w:szCs w:val="20"/>
        </w:rPr>
        <w:t xml:space="preserve"> </w:t>
      </w:r>
      <w:r w:rsidRPr="00BF08E4">
        <w:rPr>
          <w:i/>
          <w:sz w:val="20"/>
          <w:szCs w:val="20"/>
        </w:rPr>
        <w:t>Орлиновско</w:t>
      </w:r>
      <w:r>
        <w:rPr>
          <w:i/>
          <w:sz w:val="20"/>
          <w:szCs w:val="20"/>
        </w:rPr>
        <w:t>м</w:t>
      </w:r>
      <w:r w:rsidR="00D6610D">
        <w:rPr>
          <w:i/>
          <w:sz w:val="20"/>
          <w:szCs w:val="20"/>
        </w:rPr>
        <w:t xml:space="preserve"> </w:t>
      </w:r>
      <w:r w:rsidRPr="00BF08E4">
        <w:rPr>
          <w:i/>
          <w:sz w:val="20"/>
          <w:szCs w:val="20"/>
        </w:rPr>
        <w:t>муниципально</w:t>
      </w:r>
      <w:r>
        <w:rPr>
          <w:i/>
          <w:sz w:val="20"/>
          <w:szCs w:val="20"/>
        </w:rPr>
        <w:t>м</w:t>
      </w:r>
      <w:r w:rsidRPr="00BF08E4">
        <w:rPr>
          <w:i/>
          <w:sz w:val="20"/>
          <w:szCs w:val="20"/>
        </w:rPr>
        <w:t xml:space="preserve"> окру</w:t>
      </w:r>
      <w:r>
        <w:rPr>
          <w:i/>
          <w:sz w:val="20"/>
          <w:szCs w:val="20"/>
        </w:rPr>
        <w:t xml:space="preserve">ге </w:t>
      </w:r>
      <w:r w:rsidRPr="00BF08E4">
        <w:rPr>
          <w:i/>
          <w:sz w:val="20"/>
          <w:szCs w:val="20"/>
        </w:rPr>
        <w:t xml:space="preserve">города Севастополя»  </w:t>
      </w:r>
    </w:p>
    <w:p w14:paraId="35AF406F" w14:textId="77777777" w:rsidR="002B33F3" w:rsidRPr="00BF08E4" w:rsidRDefault="002B33F3" w:rsidP="002B33F3">
      <w:pPr>
        <w:autoSpaceDE w:val="0"/>
        <w:autoSpaceDN w:val="0"/>
        <w:adjustRightInd w:val="0"/>
        <w:spacing w:before="43" w:after="0" w:line="254" w:lineRule="exact"/>
        <w:ind w:left="4286" w:firstLine="0"/>
        <w:jc w:val="left"/>
        <w:rPr>
          <w:b/>
          <w:color w:val="auto"/>
          <w:szCs w:val="28"/>
        </w:rPr>
      </w:pPr>
    </w:p>
    <w:p w14:paraId="16BA2C0F" w14:textId="77777777" w:rsidR="00B75D8F" w:rsidRDefault="00B75D8F" w:rsidP="0022528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</w:p>
    <w:p w14:paraId="7F390267" w14:textId="77777777" w:rsidR="00D6610D" w:rsidRDefault="00D6610D" w:rsidP="0022528B">
      <w:pPr>
        <w:autoSpaceDE w:val="0"/>
        <w:autoSpaceDN w:val="0"/>
        <w:adjustRightInd w:val="0"/>
        <w:spacing w:before="43" w:after="0" w:line="254" w:lineRule="exact"/>
        <w:ind w:left="5670" w:right="119" w:firstLine="0"/>
        <w:jc w:val="left"/>
        <w:rPr>
          <w:i/>
          <w:iCs/>
          <w:color w:val="auto"/>
          <w:sz w:val="20"/>
          <w:szCs w:val="20"/>
        </w:rPr>
      </w:pPr>
    </w:p>
    <w:p w14:paraId="491E2A25" w14:textId="77777777" w:rsidR="00692F5E" w:rsidRDefault="00692F5E" w:rsidP="0022528B">
      <w:pPr>
        <w:autoSpaceDE w:val="0"/>
        <w:autoSpaceDN w:val="0"/>
        <w:adjustRightInd w:val="0"/>
        <w:spacing w:before="43" w:after="0" w:line="254" w:lineRule="exact"/>
        <w:ind w:left="5670" w:right="119" w:firstLine="0"/>
        <w:jc w:val="left"/>
        <w:rPr>
          <w:i/>
          <w:iCs/>
          <w:color w:val="auto"/>
          <w:sz w:val="20"/>
          <w:szCs w:val="20"/>
        </w:rPr>
      </w:pPr>
    </w:p>
    <w:p w14:paraId="1511C67F" w14:textId="63275666" w:rsidR="00692F5E" w:rsidRPr="00F62612" w:rsidRDefault="00164132" w:rsidP="00F62612">
      <w:pPr>
        <w:tabs>
          <w:tab w:val="center" w:pos="567"/>
          <w:tab w:val="center" w:pos="5134"/>
        </w:tabs>
        <w:spacing w:after="0" w:line="240" w:lineRule="atLeast"/>
        <w:ind w:firstLine="0"/>
        <w:jc w:val="center"/>
        <w:rPr>
          <w:b/>
          <w:szCs w:val="28"/>
        </w:rPr>
      </w:pPr>
      <w:r w:rsidRPr="00BF08E4">
        <w:rPr>
          <w:b/>
          <w:color w:val="auto"/>
          <w:szCs w:val="28"/>
        </w:rPr>
        <w:t xml:space="preserve">Перечень основных мероприятий </w:t>
      </w:r>
      <w:r w:rsidR="00F62612">
        <w:rPr>
          <w:b/>
          <w:color w:val="auto"/>
          <w:szCs w:val="28"/>
        </w:rPr>
        <w:t xml:space="preserve"> и ресурсное обеспечение </w:t>
      </w:r>
      <w:r w:rsidRPr="00BF08E4">
        <w:rPr>
          <w:b/>
          <w:color w:val="auto"/>
          <w:szCs w:val="28"/>
        </w:rPr>
        <w:t xml:space="preserve">муниципальной программы </w:t>
      </w:r>
      <w:r w:rsidRPr="00BF08E4">
        <w:rPr>
          <w:b/>
          <w:szCs w:val="28"/>
        </w:rPr>
        <w:t>«</w:t>
      </w:r>
      <w:r>
        <w:rPr>
          <w:b/>
          <w:szCs w:val="28"/>
        </w:rPr>
        <w:t>Эффективное у</w:t>
      </w:r>
      <w:r w:rsidRPr="00BF08E4">
        <w:rPr>
          <w:b/>
          <w:szCs w:val="28"/>
        </w:rPr>
        <w:t xml:space="preserve">правление </w:t>
      </w:r>
      <w:r>
        <w:rPr>
          <w:b/>
          <w:szCs w:val="28"/>
        </w:rPr>
        <w:t xml:space="preserve">финансами в </w:t>
      </w:r>
      <w:r w:rsidRPr="00BF08E4">
        <w:rPr>
          <w:b/>
          <w:szCs w:val="28"/>
        </w:rPr>
        <w:t>Орлиновско</w:t>
      </w:r>
      <w:r>
        <w:rPr>
          <w:b/>
          <w:szCs w:val="28"/>
        </w:rPr>
        <w:t>м</w:t>
      </w:r>
      <w:r w:rsidRPr="00BF08E4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Pr="00BF08E4">
        <w:rPr>
          <w:b/>
          <w:szCs w:val="28"/>
        </w:rPr>
        <w:t xml:space="preserve"> округ</w:t>
      </w:r>
      <w:r>
        <w:rPr>
          <w:b/>
          <w:szCs w:val="28"/>
        </w:rPr>
        <w:t>е</w:t>
      </w:r>
      <w:r w:rsidRPr="00BF08E4">
        <w:rPr>
          <w:b/>
          <w:szCs w:val="28"/>
        </w:rPr>
        <w:t xml:space="preserve"> города Севастополя»</w:t>
      </w:r>
    </w:p>
    <w:p w14:paraId="48FA02E9" w14:textId="77777777" w:rsidR="00E10BAD" w:rsidRPr="00BF08E4" w:rsidRDefault="00E10BAD" w:rsidP="00F62612">
      <w:pPr>
        <w:autoSpaceDE w:val="0"/>
        <w:autoSpaceDN w:val="0"/>
        <w:adjustRightInd w:val="0"/>
        <w:spacing w:before="43" w:after="0" w:line="254" w:lineRule="exact"/>
        <w:ind w:left="0" w:firstLine="0"/>
        <w:jc w:val="left"/>
        <w:rPr>
          <w:b/>
          <w:color w:val="auto"/>
          <w:szCs w:val="28"/>
        </w:rPr>
      </w:pPr>
    </w:p>
    <w:p w14:paraId="2C40A96B" w14:textId="77777777" w:rsidR="00E10BAD" w:rsidRPr="00BF08E4" w:rsidRDefault="00E10BAD" w:rsidP="00F62612">
      <w:pPr>
        <w:tabs>
          <w:tab w:val="center" w:pos="567"/>
          <w:tab w:val="center" w:pos="5134"/>
        </w:tabs>
        <w:spacing w:after="0" w:line="240" w:lineRule="atLeast"/>
        <w:ind w:firstLine="0"/>
        <w:rPr>
          <w:b/>
          <w:color w:val="auto"/>
          <w:sz w:val="16"/>
          <w:szCs w:val="16"/>
        </w:rPr>
      </w:pPr>
    </w:p>
    <w:tbl>
      <w:tblPr>
        <w:tblW w:w="101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2268"/>
        <w:gridCol w:w="709"/>
        <w:gridCol w:w="1275"/>
        <w:gridCol w:w="709"/>
        <w:gridCol w:w="709"/>
        <w:gridCol w:w="709"/>
      </w:tblGrid>
      <w:tr w:rsidR="009C0B37" w:rsidRPr="00BF08E4" w14:paraId="522FC66B" w14:textId="77777777" w:rsidTr="007A3BD4">
        <w:trPr>
          <w:trHeight w:val="466"/>
          <w:tblHeader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04310" w14:textId="77777777" w:rsidR="009C0B37" w:rsidRPr="00BF08E4" w:rsidRDefault="009C0B37" w:rsidP="005608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09AACE" w14:textId="77777777" w:rsidR="009C0B37" w:rsidRPr="00BF08E4" w:rsidRDefault="009C0B37" w:rsidP="002745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Ответственный исполнитель</w:t>
            </w:r>
          </w:p>
          <w:p w14:paraId="1DEA938E" w14:textId="77777777" w:rsidR="009C0B37" w:rsidRPr="00BF08E4" w:rsidRDefault="009C0B37" w:rsidP="002745AF">
            <w:pPr>
              <w:spacing w:after="0" w:line="240" w:lineRule="auto"/>
              <w:ind w:left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B6595" w14:textId="77777777" w:rsidR="009C0B37" w:rsidRPr="00BF08E4" w:rsidRDefault="009C0B37" w:rsidP="002745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Сроки</w:t>
            </w:r>
          </w:p>
          <w:p w14:paraId="5AE4EB68" w14:textId="77777777" w:rsidR="009C0B37" w:rsidRPr="00BF08E4" w:rsidRDefault="009C0B37" w:rsidP="002745AF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  <w:p w14:paraId="1B27CC4D" w14:textId="77777777" w:rsidR="009C0B37" w:rsidRPr="00BF08E4" w:rsidRDefault="009C0B37" w:rsidP="002745AF">
            <w:pPr>
              <w:spacing w:after="0" w:line="240" w:lineRule="auto"/>
              <w:ind w:left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55F71" w14:textId="77777777" w:rsidR="009C0B37" w:rsidRPr="00BF08E4" w:rsidRDefault="009C0B37" w:rsidP="005608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Источники финанси</w:t>
            </w: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softHyphen/>
              <w:t>рования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581A" w14:textId="77777777" w:rsidR="009C0B37" w:rsidRPr="00BF08E4" w:rsidRDefault="009C0B37" w:rsidP="002745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Объем финансирования, тыс. руб.</w:t>
            </w:r>
          </w:p>
        </w:tc>
      </w:tr>
      <w:tr w:rsidR="009C0B37" w:rsidRPr="00BF08E4" w14:paraId="7470A16B" w14:textId="77777777" w:rsidTr="007A3BD4">
        <w:trPr>
          <w:trHeight w:val="483"/>
          <w:tblHeader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E325" w14:textId="77777777" w:rsidR="009C0B37" w:rsidRPr="00BF08E4" w:rsidRDefault="009C0B37" w:rsidP="002745AF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C7FA" w14:textId="77777777" w:rsidR="009C0B37" w:rsidRPr="00BF08E4" w:rsidRDefault="009C0B37" w:rsidP="002745AF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8AE0" w14:textId="77777777" w:rsidR="009C0B37" w:rsidRPr="00BF08E4" w:rsidRDefault="009C0B37" w:rsidP="002745AF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910A" w14:textId="77777777" w:rsidR="009C0B37" w:rsidRPr="00BF08E4" w:rsidRDefault="009C0B37" w:rsidP="002745AF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E20F" w14:textId="4FAAF06C" w:rsidR="009C0B37" w:rsidRPr="00BF08E4" w:rsidRDefault="009C0B37" w:rsidP="009C0B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pacing w:val="10"/>
                <w:sz w:val="20"/>
                <w:szCs w:val="20"/>
              </w:rPr>
            </w:pPr>
            <w:r w:rsidRPr="00BF08E4">
              <w:rPr>
                <w:color w:val="auto"/>
                <w:spacing w:val="10"/>
                <w:sz w:val="20"/>
                <w:szCs w:val="20"/>
              </w:rPr>
              <w:t>20</w:t>
            </w:r>
            <w:r>
              <w:rPr>
                <w:color w:val="auto"/>
                <w:spacing w:val="10"/>
                <w:sz w:val="20"/>
                <w:szCs w:val="20"/>
              </w:rPr>
              <w:t>2</w:t>
            </w:r>
            <w:r w:rsidR="00596252">
              <w:rPr>
                <w:color w:val="auto"/>
                <w:spacing w:val="1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207B" w14:textId="127E14EB" w:rsidR="009C0B37" w:rsidRPr="00BF08E4" w:rsidRDefault="009C0B37" w:rsidP="009C0B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pacing w:val="10"/>
                <w:sz w:val="20"/>
                <w:szCs w:val="20"/>
              </w:rPr>
            </w:pPr>
            <w:r w:rsidRPr="00BF08E4">
              <w:rPr>
                <w:color w:val="auto"/>
                <w:spacing w:val="10"/>
                <w:sz w:val="20"/>
                <w:szCs w:val="20"/>
              </w:rPr>
              <w:t>202</w:t>
            </w:r>
            <w:r w:rsidR="00596252">
              <w:rPr>
                <w:color w:val="auto"/>
                <w:spacing w:val="1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F004" w14:textId="1C6F5F63" w:rsidR="009C0B37" w:rsidRPr="00BF08E4" w:rsidRDefault="009C0B37" w:rsidP="009C0B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pacing w:val="10"/>
                <w:sz w:val="20"/>
                <w:szCs w:val="20"/>
              </w:rPr>
            </w:pPr>
            <w:r>
              <w:rPr>
                <w:color w:val="auto"/>
                <w:spacing w:val="10"/>
                <w:sz w:val="20"/>
                <w:szCs w:val="20"/>
              </w:rPr>
              <w:t>202</w:t>
            </w:r>
            <w:r w:rsidR="00596252">
              <w:rPr>
                <w:color w:val="auto"/>
                <w:spacing w:val="10"/>
                <w:sz w:val="20"/>
                <w:szCs w:val="20"/>
              </w:rPr>
              <w:t>7</w:t>
            </w:r>
          </w:p>
        </w:tc>
      </w:tr>
      <w:tr w:rsidR="009C0B37" w:rsidRPr="00BF08E4" w14:paraId="240AE9BC" w14:textId="77777777" w:rsidTr="007A3BD4">
        <w:trPr>
          <w:trHeight w:val="226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6927" w14:textId="77777777" w:rsidR="009C0B37" w:rsidRPr="00632E73" w:rsidRDefault="009C0B37" w:rsidP="008263F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632E73">
              <w:rPr>
                <w:b/>
                <w:i/>
                <w:color w:val="auto"/>
                <w:sz w:val="20"/>
                <w:szCs w:val="20"/>
              </w:rPr>
              <w:t>Муниципальная программа</w:t>
            </w:r>
          </w:p>
          <w:p w14:paraId="71E7CA91" w14:textId="77777777" w:rsidR="009C0B37" w:rsidRPr="00577800" w:rsidRDefault="009C0B37" w:rsidP="008263FB">
            <w:pPr>
              <w:tabs>
                <w:tab w:val="center" w:pos="52"/>
                <w:tab w:val="center" w:pos="5134"/>
              </w:tabs>
              <w:spacing w:after="0" w:line="240" w:lineRule="atLeast"/>
              <w:ind w:left="0" w:firstLine="0"/>
              <w:jc w:val="left"/>
              <w:rPr>
                <w:b/>
                <w:sz w:val="22"/>
              </w:rPr>
            </w:pPr>
            <w:r w:rsidRPr="00632E73">
              <w:rPr>
                <w:b/>
                <w:sz w:val="20"/>
                <w:szCs w:val="20"/>
              </w:rPr>
              <w:t>«Эффективное управление финансами в Орлиновском муниципальном округе города</w:t>
            </w:r>
            <w:r>
              <w:rPr>
                <w:b/>
                <w:sz w:val="20"/>
                <w:szCs w:val="20"/>
              </w:rPr>
              <w:t xml:space="preserve"> Севастополя</w:t>
            </w:r>
            <w:r w:rsidRPr="00632E7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0EDD" w14:textId="77777777" w:rsidR="009C0B37" w:rsidRPr="00BF08E4" w:rsidRDefault="009C0B37" w:rsidP="008263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616E2D98" w14:textId="77777777" w:rsidR="009C0B37" w:rsidRDefault="009C0B37" w:rsidP="008263FB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5AD7FCFB" w14:textId="77777777" w:rsidR="009C0B37" w:rsidRPr="00BF08E4" w:rsidRDefault="009C0B37" w:rsidP="008263FB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10FE14" w14:textId="51915D9F" w:rsidR="009C0B37" w:rsidRPr="00BA4355" w:rsidRDefault="009C0B37" w:rsidP="009C0B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</w:t>
            </w:r>
            <w:r w:rsidR="001C5184">
              <w:rPr>
                <w:color w:val="auto"/>
                <w:sz w:val="20"/>
                <w:szCs w:val="20"/>
              </w:rPr>
              <w:t>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 w:rsidR="001C5184"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1763" w14:textId="77777777" w:rsidR="009C0B37" w:rsidRPr="00284BDE" w:rsidRDefault="009C0B37" w:rsidP="008263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0DCE" w14:textId="366E968E" w:rsidR="009C0B37" w:rsidRPr="00B75D8F" w:rsidRDefault="00596252" w:rsidP="008263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4D55" w14:textId="74AA87FA" w:rsidR="009C0B37" w:rsidRPr="00B75D8F" w:rsidRDefault="00E91816" w:rsidP="008263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AA3E" w14:textId="3CAB5719" w:rsidR="009C0B37" w:rsidRPr="00B75D8F" w:rsidRDefault="00E91816" w:rsidP="008263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6CED81E3" w14:textId="77777777" w:rsidTr="007A3BD4">
        <w:trPr>
          <w:trHeight w:val="144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5A9A3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39B1F9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D7C8A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A73A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47E5" w14:textId="6E7A1409" w:rsidR="009C0B37" w:rsidRPr="00B75D8F" w:rsidRDefault="00643423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DE46" w14:textId="081B36CB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2B92" w14:textId="40C6FEE1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1B12AF5" w14:textId="77777777" w:rsidTr="007A3BD4">
        <w:trPr>
          <w:trHeight w:val="432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D96C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FD19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5B1B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0F66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87CF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pacing w:val="10"/>
                <w:sz w:val="20"/>
                <w:szCs w:val="20"/>
              </w:rPr>
            </w:pPr>
            <w:r w:rsidRPr="00B75D8F">
              <w:rPr>
                <w:color w:val="auto"/>
                <w:spacing w:val="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DC2D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pacing w:val="10"/>
                <w:sz w:val="20"/>
                <w:szCs w:val="20"/>
              </w:rPr>
            </w:pPr>
            <w:r w:rsidRPr="00B75D8F">
              <w:rPr>
                <w:color w:val="auto"/>
                <w:spacing w:val="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8B3A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pacing w:val="10"/>
                <w:sz w:val="20"/>
                <w:szCs w:val="20"/>
              </w:rPr>
            </w:pPr>
            <w:r w:rsidRPr="00B75D8F">
              <w:rPr>
                <w:color w:val="auto"/>
                <w:spacing w:val="10"/>
                <w:sz w:val="20"/>
                <w:szCs w:val="20"/>
              </w:rPr>
              <w:t>-</w:t>
            </w:r>
          </w:p>
        </w:tc>
      </w:tr>
      <w:tr w:rsidR="009C0B37" w:rsidRPr="00BF08E4" w14:paraId="5852CA50" w14:textId="77777777" w:rsidTr="007A3BD4">
        <w:trPr>
          <w:trHeight w:val="262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A848" w14:textId="77777777" w:rsidR="009C0B37" w:rsidRPr="00632E73" w:rsidRDefault="009C0B37" w:rsidP="000439D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32E73">
              <w:rPr>
                <w:color w:val="auto"/>
                <w:sz w:val="20"/>
                <w:szCs w:val="20"/>
              </w:rPr>
              <w:t>1.Основное мероприятие:</w:t>
            </w:r>
          </w:p>
          <w:p w14:paraId="5749C399" w14:textId="77777777" w:rsidR="009C0B37" w:rsidRPr="00560886" w:rsidRDefault="009C0B37" w:rsidP="000439D4">
            <w:pPr>
              <w:tabs>
                <w:tab w:val="center" w:pos="52"/>
                <w:tab w:val="center" w:pos="5134"/>
              </w:tabs>
              <w:spacing w:after="0" w:line="240" w:lineRule="atLeast"/>
              <w:ind w:left="0" w:firstLine="0"/>
              <w:rPr>
                <w:b/>
                <w:sz w:val="20"/>
                <w:szCs w:val="20"/>
              </w:rPr>
            </w:pPr>
            <w:r w:rsidRPr="00632E73">
              <w:rPr>
                <w:color w:val="auto"/>
                <w:sz w:val="20"/>
                <w:szCs w:val="20"/>
              </w:rPr>
              <w:t>Формирование местного бюджета на очередной ф</w:t>
            </w:r>
            <w:r>
              <w:rPr>
                <w:color w:val="auto"/>
                <w:sz w:val="20"/>
                <w:szCs w:val="20"/>
              </w:rPr>
              <w:t>инансовый год и плановый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9E92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418D26A6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5F107F73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6541E" w14:textId="2C474E16" w:rsidR="009C0B37" w:rsidRPr="00BA4355" w:rsidRDefault="001C5184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C79D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74CE" w14:textId="1FD8C44F" w:rsidR="009C0B37" w:rsidRPr="00B75D8F" w:rsidRDefault="00643423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C11A" w14:textId="534646B5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F11E" w14:textId="5F75117D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214F7131" w14:textId="77777777" w:rsidTr="007A3BD4">
        <w:trPr>
          <w:trHeight w:val="144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44A9" w14:textId="77777777" w:rsidR="009C0B37" w:rsidRPr="00632E73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1349" w14:textId="77777777" w:rsidR="009C0B37" w:rsidRPr="00BA4355" w:rsidRDefault="009C0B37" w:rsidP="000439D4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F3B627" w14:textId="77777777" w:rsidR="009C0B37" w:rsidRPr="00BA4355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DFD1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331D" w14:textId="38B87816" w:rsidR="009C0B37" w:rsidRPr="00B75D8F" w:rsidRDefault="00643423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9F60" w14:textId="4959EE2D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F66D" w14:textId="6324888B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49D137F9" w14:textId="77777777" w:rsidTr="007A3BD4">
        <w:trPr>
          <w:trHeight w:val="477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241D" w14:textId="77777777" w:rsidR="009C0B37" w:rsidRPr="00632E73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5909" w14:textId="77777777" w:rsidR="009C0B37" w:rsidRPr="00BA4355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6259" w14:textId="77777777" w:rsidR="009C0B37" w:rsidRPr="00BA4355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AD05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9DF8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DE08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8F74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1E77A057" w14:textId="77777777" w:rsidTr="007A3BD4">
        <w:trPr>
          <w:trHeight w:val="226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D1555" w14:textId="77777777" w:rsidR="009C0B37" w:rsidRPr="00632E73" w:rsidRDefault="009C0B37" w:rsidP="000439D4">
            <w:pPr>
              <w:tabs>
                <w:tab w:val="left" w:pos="246"/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632E73">
              <w:rPr>
                <w:rFonts w:eastAsia="Calibri"/>
                <w:color w:val="auto"/>
                <w:sz w:val="20"/>
                <w:szCs w:val="20"/>
              </w:rPr>
              <w:t>1.1.</w:t>
            </w:r>
            <w:r w:rsidRPr="00632E73">
              <w:rPr>
                <w:i/>
                <w:color w:val="auto"/>
                <w:sz w:val="20"/>
                <w:szCs w:val="20"/>
              </w:rPr>
              <w:t>Обеспе</w:t>
            </w:r>
            <w:r w:rsidR="004E00E7">
              <w:rPr>
                <w:i/>
                <w:color w:val="auto"/>
                <w:sz w:val="20"/>
                <w:szCs w:val="20"/>
              </w:rPr>
              <w:t>чение методологической поддержки</w:t>
            </w:r>
            <w:r w:rsidRPr="00632E73">
              <w:rPr>
                <w:i/>
                <w:color w:val="auto"/>
                <w:sz w:val="20"/>
                <w:szCs w:val="20"/>
              </w:rPr>
              <w:t xml:space="preserve">, укрепление материально-технической базы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1D3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3C9DD6E9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0E4A7AC5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48E0A" w14:textId="6BB39EBF" w:rsidR="009C0B37" w:rsidRPr="00BA4355" w:rsidRDefault="001C5184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F17E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6323" w14:textId="68C8EB6C" w:rsidR="009C0B37" w:rsidRPr="00B75D8F" w:rsidRDefault="00643423" w:rsidP="004158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1300" w14:textId="0FF82FF6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C64F" w14:textId="6A64B7BD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6A257702" w14:textId="77777777" w:rsidTr="007A3BD4">
        <w:trPr>
          <w:trHeight w:val="144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E2B3" w14:textId="77777777" w:rsidR="009C0B37" w:rsidRPr="00632E73" w:rsidRDefault="009C0B37" w:rsidP="000439D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D699" w14:textId="77777777" w:rsidR="009C0B37" w:rsidRPr="00BA4355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4A93C" w14:textId="77777777" w:rsidR="009C0B37" w:rsidRPr="00BA4355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5417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C268" w14:textId="74312C87" w:rsidR="009C0B37" w:rsidRPr="00B75D8F" w:rsidRDefault="00643423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F7A2" w14:textId="5498761E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267" w14:textId="12259166" w:rsidR="009C0B37" w:rsidRPr="00B75D8F" w:rsidRDefault="00E91816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330FA727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6D68" w14:textId="77777777" w:rsidR="009C0B37" w:rsidRPr="00632E73" w:rsidRDefault="009C0B37" w:rsidP="000439D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F4EA" w14:textId="77777777" w:rsidR="009C0B37" w:rsidRPr="00BA4355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88F72" w14:textId="77777777" w:rsidR="009C0B37" w:rsidRPr="00BA4355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EB78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960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0F75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F7CF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6D04383D" w14:textId="77777777" w:rsidTr="007A3BD4">
        <w:trPr>
          <w:trHeight w:val="241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7A8C4CAB" w14:textId="77777777" w:rsidR="009C0B37" w:rsidRPr="00632E73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632E73">
              <w:rPr>
                <w:rFonts w:eastAsia="Calibri"/>
                <w:color w:val="auto"/>
                <w:sz w:val="20"/>
                <w:szCs w:val="20"/>
              </w:rPr>
              <w:t>1.2.</w:t>
            </w:r>
            <w:r w:rsidRPr="00632E73">
              <w:rPr>
                <w:rFonts w:eastAsia="Calibri"/>
                <w:i/>
                <w:color w:val="auto"/>
                <w:sz w:val="20"/>
                <w:szCs w:val="20"/>
              </w:rPr>
              <w:t>Ведение реестра расходных обязательств</w:t>
            </w:r>
          </w:p>
          <w:p w14:paraId="73664397" w14:textId="77777777" w:rsidR="009C0B37" w:rsidRPr="00632E73" w:rsidRDefault="009C0B37" w:rsidP="000439D4">
            <w:pPr>
              <w:tabs>
                <w:tab w:val="left" w:pos="246"/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E148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553E5083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52A384C2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824" w14:textId="2F593F5A" w:rsidR="009C0B37" w:rsidRPr="00BA4355" w:rsidRDefault="001C5184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46BF9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02B4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85AA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8F2C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77F5F939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5EE7146" w14:textId="77777777" w:rsidR="009C0B37" w:rsidRPr="00632E73" w:rsidRDefault="009C0B37" w:rsidP="000439D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6F0F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A1E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CC84D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625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132A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1768" w14:textId="77777777" w:rsidR="009C0B37" w:rsidRPr="00B75D8F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75D8F"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6CB9FDB1" w14:textId="77777777" w:rsidTr="007A3BD4">
        <w:trPr>
          <w:trHeight w:val="433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66F712" w14:textId="77777777" w:rsidR="009C0B37" w:rsidRPr="00632E73" w:rsidRDefault="009C0B37" w:rsidP="000439D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2EA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09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2B51E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059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FC1E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06C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2F71E258" w14:textId="77777777" w:rsidTr="007A3BD4">
        <w:trPr>
          <w:trHeight w:val="241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6465893" w14:textId="77777777" w:rsidR="009C0B37" w:rsidRPr="00632E73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632E73">
              <w:rPr>
                <w:rFonts w:eastAsia="Calibri"/>
                <w:color w:val="auto"/>
                <w:sz w:val="20"/>
                <w:szCs w:val="20"/>
              </w:rPr>
              <w:t>1.3.</w:t>
            </w:r>
            <w:r w:rsidRPr="00632E73">
              <w:rPr>
                <w:rFonts w:eastAsia="Calibri"/>
                <w:i/>
                <w:color w:val="auto"/>
                <w:sz w:val="20"/>
                <w:szCs w:val="20"/>
              </w:rPr>
              <w:t>Повышение доходной базы (Анализ поступления доходов бюджета)</w:t>
            </w:r>
          </w:p>
          <w:p w14:paraId="43C0E12F" w14:textId="77777777" w:rsidR="009C0B37" w:rsidRPr="00632E73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37C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5D0BBCF6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265D1F4E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86C96D" w14:textId="6CE3FBC2" w:rsidR="009C0B37" w:rsidRPr="00AE7547" w:rsidRDefault="001C5184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4F7D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2FAC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BB58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DAFC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3444D0F9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0519EB" w14:textId="77777777" w:rsidR="009C0B37" w:rsidRPr="00632E73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C01EF1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FE3D6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4BE1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C6FE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B6FF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1B5F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31C51938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1A28B" w14:textId="77777777" w:rsidR="009C0B37" w:rsidRPr="00632E73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59046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CCF34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5EECF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4ADA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43E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7299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1985A7D8" w14:textId="77777777" w:rsidTr="007A3BD4">
        <w:trPr>
          <w:trHeight w:val="144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16557AD" w14:textId="77777777" w:rsidR="009C0B37" w:rsidRPr="00632E73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632E73">
              <w:rPr>
                <w:rFonts w:eastAsia="Calibri"/>
                <w:color w:val="auto"/>
                <w:sz w:val="20"/>
                <w:szCs w:val="20"/>
              </w:rPr>
              <w:t xml:space="preserve">1.4. </w:t>
            </w:r>
            <w:r w:rsidRPr="00632E73">
              <w:rPr>
                <w:rFonts w:eastAsia="Calibri"/>
                <w:i/>
                <w:color w:val="auto"/>
                <w:sz w:val="20"/>
                <w:szCs w:val="20"/>
              </w:rPr>
              <w:t>Организация исполнения и подготовка отчетов об исполнении местного бюджета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7BFC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005E615F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3FCA1F6D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8246EFE" w14:textId="4CB81E8A" w:rsidR="009C0B37" w:rsidRPr="00BF08E4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D8B2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F703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F97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401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93C32A4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84DC1E" w14:textId="77777777" w:rsidR="009C0B37" w:rsidRPr="00632E73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FD2BC8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85A366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0C1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C7A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BC0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AC55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C3BDCF2" w14:textId="77777777" w:rsidTr="007A3BD4">
        <w:trPr>
          <w:trHeight w:val="388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F7780" w14:textId="77777777" w:rsidR="009C0B37" w:rsidRPr="00632E73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82CA4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53977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A524F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96DC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60EB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FFE6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1633A706" w14:textId="77777777" w:rsidTr="007A3BD4">
        <w:trPr>
          <w:trHeight w:val="346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97E0D8" w14:textId="77777777" w:rsidR="009C0B37" w:rsidRPr="00632E73" w:rsidRDefault="009C0B37" w:rsidP="000439D4">
            <w:pPr>
              <w:tabs>
                <w:tab w:val="left" w:pos="246"/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 w:rsidRPr="00632E73">
              <w:rPr>
                <w:color w:val="auto"/>
                <w:sz w:val="20"/>
                <w:szCs w:val="20"/>
              </w:rPr>
              <w:t>Основное мероприятие:</w:t>
            </w:r>
          </w:p>
          <w:p w14:paraId="40998966" w14:textId="77777777" w:rsidR="009C0B37" w:rsidRPr="00632E73" w:rsidRDefault="009C0B37" w:rsidP="000439D4">
            <w:pPr>
              <w:tabs>
                <w:tab w:val="left" w:pos="246"/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632E73">
              <w:rPr>
                <w:i/>
                <w:color w:val="auto"/>
                <w:sz w:val="20"/>
                <w:szCs w:val="20"/>
              </w:rPr>
              <w:t>Разработка документов стратегического планирования</w:t>
            </w:r>
          </w:p>
          <w:p w14:paraId="5D38DA1B" w14:textId="77777777" w:rsidR="009C0B37" w:rsidRPr="00632E73" w:rsidRDefault="009C0B37" w:rsidP="000439D4">
            <w:pPr>
              <w:pStyle w:val="a3"/>
              <w:spacing w:after="0" w:line="240" w:lineRule="auto"/>
              <w:ind w:left="52" w:firstLine="0"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425A8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4A3F49">
              <w:rPr>
                <w:color w:val="auto"/>
                <w:sz w:val="20"/>
                <w:szCs w:val="20"/>
              </w:rPr>
              <w:t>МА</w:t>
            </w:r>
          </w:p>
          <w:p w14:paraId="44F594CB" w14:textId="77777777" w:rsidR="009C0B37" w:rsidRPr="004A3F49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A3F49">
              <w:rPr>
                <w:rFonts w:eastAsia="Calibri"/>
                <w:color w:val="auto"/>
                <w:sz w:val="20"/>
                <w:szCs w:val="20"/>
              </w:rPr>
              <w:t>Орлиновского МО</w:t>
            </w:r>
          </w:p>
          <w:p w14:paraId="1C5A05C4" w14:textId="77777777" w:rsidR="009C0B37" w:rsidRPr="004A3F49" w:rsidRDefault="009C0B37" w:rsidP="001A263B">
            <w:pPr>
              <w:spacing w:after="0" w:line="240" w:lineRule="auto"/>
              <w:ind w:left="0"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(</w:t>
            </w:r>
            <w:r w:rsidR="001A263B">
              <w:rPr>
                <w:rFonts w:eastAsia="Calibri"/>
                <w:color w:val="auto"/>
                <w:sz w:val="20"/>
                <w:szCs w:val="20"/>
              </w:rPr>
              <w:t>Аппарат администрации, финансовый отдел</w:t>
            </w:r>
            <w:r w:rsidRPr="004A3F49">
              <w:rPr>
                <w:rFonts w:eastAsia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BF7C2" w14:textId="269E91A7" w:rsidR="009C0B37" w:rsidRPr="00AE7547" w:rsidRDefault="001C5184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B93A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A13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945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A8A5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6E722E2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69B45EE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D69082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284EC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2655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4120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55F2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FF48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B484168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31F4A5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833A4A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01109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4C2D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463F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A7F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63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06B93A84" w14:textId="77777777" w:rsidTr="007A3BD4">
        <w:trPr>
          <w:trHeight w:val="14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01F9D0" w14:textId="77777777" w:rsidR="009C0B37" w:rsidRPr="00632E73" w:rsidRDefault="009C0B37" w:rsidP="000439D4">
            <w:pPr>
              <w:tabs>
                <w:tab w:val="left" w:pos="246"/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2.1 </w:t>
            </w:r>
            <w:r w:rsidRPr="00632E73">
              <w:rPr>
                <w:i/>
                <w:color w:val="auto"/>
                <w:sz w:val="20"/>
                <w:szCs w:val="20"/>
              </w:rPr>
              <w:t>Составление прогноза социально-экономического развития округа</w:t>
            </w:r>
          </w:p>
          <w:p w14:paraId="6CD981E4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590628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4A3F49">
              <w:rPr>
                <w:color w:val="auto"/>
                <w:sz w:val="20"/>
                <w:szCs w:val="20"/>
              </w:rPr>
              <w:t>МА</w:t>
            </w:r>
          </w:p>
          <w:p w14:paraId="454E0FF6" w14:textId="77777777" w:rsidR="009C0B37" w:rsidRPr="004A3F49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A3F49">
              <w:rPr>
                <w:rFonts w:eastAsia="Calibri"/>
                <w:color w:val="auto"/>
                <w:sz w:val="20"/>
                <w:szCs w:val="20"/>
              </w:rPr>
              <w:t>Орлиновского МО</w:t>
            </w:r>
          </w:p>
          <w:p w14:paraId="5EC72BB4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(</w:t>
            </w:r>
            <w:r w:rsidR="00680209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Финансовый отдел</w:t>
            </w:r>
            <w:r w:rsidRPr="004A3F49">
              <w:rPr>
                <w:rFonts w:eastAsia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E48258" w14:textId="24882143" w:rsidR="009C0B37" w:rsidRPr="00BF08E4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174C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BAB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EA5A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2E3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54AFF6C3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068CB8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5137DD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D8E047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F4D3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0989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A02A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4B7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664F1132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A6B35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FBE53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5498B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6012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4EB6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A20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7556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4B49BD0F" w14:textId="77777777" w:rsidTr="007A3BD4">
        <w:trPr>
          <w:trHeight w:val="14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53AAC5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lastRenderedPageBreak/>
              <w:t>2.2.</w:t>
            </w:r>
            <w:r w:rsidRPr="00632E73">
              <w:rPr>
                <w:i/>
                <w:color w:val="auto"/>
                <w:sz w:val="20"/>
                <w:szCs w:val="20"/>
              </w:rPr>
              <w:t>Разработка муниципальных программ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CB07DA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4A3F49">
              <w:rPr>
                <w:color w:val="auto"/>
                <w:sz w:val="20"/>
                <w:szCs w:val="20"/>
              </w:rPr>
              <w:t>МА</w:t>
            </w:r>
          </w:p>
          <w:p w14:paraId="2DF9308F" w14:textId="77777777" w:rsidR="009C0B37" w:rsidRPr="004A3F49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A3F49">
              <w:rPr>
                <w:rFonts w:eastAsia="Calibri"/>
                <w:color w:val="auto"/>
                <w:sz w:val="20"/>
                <w:szCs w:val="20"/>
              </w:rPr>
              <w:t>Орлиновского МО</w:t>
            </w:r>
          </w:p>
          <w:p w14:paraId="4BC899D1" w14:textId="77777777" w:rsidR="009C0B37" w:rsidRPr="00BF08E4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(</w:t>
            </w:r>
            <w:r w:rsidR="00680209">
              <w:rPr>
                <w:rFonts w:eastAsia="Calibri"/>
                <w:color w:val="auto"/>
                <w:sz w:val="20"/>
                <w:szCs w:val="20"/>
              </w:rPr>
              <w:t>Аппарат администрации</w:t>
            </w:r>
            <w:r w:rsidRPr="004A3F49">
              <w:rPr>
                <w:rFonts w:eastAsia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C1C5C8" w14:textId="226DC212" w:rsidR="009C0B37" w:rsidRPr="00BF08E4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8836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5170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1D0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E88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4A9B9F35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E6CFA0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B8228A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11D3D0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9792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A10A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F72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F93F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23EFB425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78C5E" w14:textId="77777777" w:rsidR="009C0B37" w:rsidRPr="00BF08E4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0E35E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F523C" w14:textId="77777777" w:rsidR="009C0B37" w:rsidRPr="00BF08E4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8D68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9ECF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1E60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2509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0BECB24D" w14:textId="77777777" w:rsidTr="007A3BD4">
        <w:trPr>
          <w:trHeight w:val="144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DDEBC3E" w14:textId="77777777" w:rsidR="009C0B37" w:rsidRPr="007604BB" w:rsidRDefault="009C0B37" w:rsidP="000439D4">
            <w:pPr>
              <w:tabs>
                <w:tab w:val="left" w:pos="246"/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4BB">
              <w:rPr>
                <w:color w:val="auto"/>
                <w:sz w:val="20"/>
                <w:szCs w:val="20"/>
              </w:rPr>
              <w:t>3.Основное мероприятие:</w:t>
            </w:r>
          </w:p>
          <w:p w14:paraId="24E87755" w14:textId="77777777" w:rsidR="009C0B37" w:rsidRPr="007604BB" w:rsidRDefault="009C0B37" w:rsidP="000439D4">
            <w:pPr>
              <w:tabs>
                <w:tab w:val="left" w:pos="246"/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7604BB">
              <w:rPr>
                <w:i/>
                <w:color w:val="auto"/>
                <w:sz w:val="20"/>
                <w:szCs w:val="20"/>
              </w:rPr>
              <w:t>Нормативное правовое регулирование и методическое обеспечение на местном уровне внутреннего муниципального финансового контроля и контроля в сфере закупок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36C56F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2140E6BA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51E03846" w14:textId="77777777" w:rsidR="009C0B37" w:rsidRPr="007604BB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DBB2F1" w14:textId="0B9A784E" w:rsidR="009C0B37" w:rsidRPr="007604BB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568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5FB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E9E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621C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E7CBFA7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280FDA1" w14:textId="77777777" w:rsidR="009C0B37" w:rsidRPr="007604BB" w:rsidRDefault="009C0B37" w:rsidP="000439D4">
            <w:pPr>
              <w:tabs>
                <w:tab w:val="left" w:pos="246"/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8ED22A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219CCD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54F0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6DC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5489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FA4A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13D8510" w14:textId="77777777" w:rsidTr="00A6114F">
        <w:trPr>
          <w:trHeight w:val="724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D12A2F" w14:textId="77777777" w:rsidR="009C0B37" w:rsidRPr="007604BB" w:rsidRDefault="009C0B37" w:rsidP="000439D4">
            <w:pPr>
              <w:tabs>
                <w:tab w:val="left" w:pos="246"/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4C0F9D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9FFB8E7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389B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5F1C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95FA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8BBC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1504BB37" w14:textId="77777777" w:rsidTr="007A3BD4">
        <w:trPr>
          <w:trHeight w:val="144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268185" w14:textId="77777777" w:rsidR="009C0B37" w:rsidRPr="007604BB" w:rsidRDefault="009C0B37" w:rsidP="000439D4">
            <w:pPr>
              <w:tabs>
                <w:tab w:val="left" w:pos="246"/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4BB">
              <w:rPr>
                <w:i/>
                <w:color w:val="auto"/>
                <w:sz w:val="20"/>
                <w:szCs w:val="20"/>
              </w:rPr>
              <w:t>3.1.Организация осуществление внутреннего муниципального финансового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38276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18F0DD16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6B5E4C49" w14:textId="77777777" w:rsidR="009C0B37" w:rsidRPr="004978A1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97" w:firstLine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18EAC" w14:textId="3F49DB5E" w:rsidR="009C0B37" w:rsidRPr="007604BB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2398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4029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1261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D088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38FC2BEC" w14:textId="77777777" w:rsidTr="007A3BD4">
        <w:trPr>
          <w:trHeight w:val="144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8EF43C" w14:textId="77777777" w:rsidR="009C0B37" w:rsidRPr="007604BB" w:rsidRDefault="009C0B37" w:rsidP="000439D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C9809" w14:textId="77777777" w:rsidR="009C0B37" w:rsidRPr="007604BB" w:rsidRDefault="009C0B37" w:rsidP="000439D4">
            <w:pPr>
              <w:spacing w:after="0" w:line="240" w:lineRule="auto"/>
              <w:ind w:left="97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15D05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7B29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8E90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0CC4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AEF9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5EC7FF8A" w14:textId="77777777" w:rsidTr="007A3BD4">
        <w:trPr>
          <w:trHeight w:val="144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2DCFAE" w14:textId="77777777" w:rsidR="009C0B37" w:rsidRPr="007604BB" w:rsidRDefault="009C0B37" w:rsidP="000439D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522F9" w14:textId="77777777" w:rsidR="009C0B37" w:rsidRPr="007604BB" w:rsidRDefault="009C0B37" w:rsidP="000439D4">
            <w:pPr>
              <w:spacing w:after="0" w:line="240" w:lineRule="auto"/>
              <w:ind w:left="97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B7F5B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1D1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3BC4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83B4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5E64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6B953A5C" w14:textId="77777777" w:rsidTr="007A3BD4">
        <w:trPr>
          <w:trHeight w:val="14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9A32979" w14:textId="77777777" w:rsidR="009C0B37" w:rsidRPr="007604BB" w:rsidRDefault="009C0B37" w:rsidP="000439D4">
            <w:pPr>
              <w:tabs>
                <w:tab w:val="left" w:pos="246"/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4BB">
              <w:rPr>
                <w:color w:val="auto"/>
                <w:sz w:val="20"/>
                <w:szCs w:val="20"/>
              </w:rPr>
              <w:t>3</w:t>
            </w:r>
            <w:r w:rsidRPr="007604BB">
              <w:rPr>
                <w:i/>
                <w:color w:val="auto"/>
                <w:sz w:val="20"/>
                <w:szCs w:val="20"/>
              </w:rPr>
              <w:t>.2.Организация и осуществление контроля в сфере закупок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AE6B7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5CF1D990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45345668" w14:textId="77777777" w:rsidR="009C0B37" w:rsidRPr="004978A1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97" w:firstLine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3BF9B" w14:textId="0D94FEF1" w:rsidR="009C0B37" w:rsidRPr="007604BB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5F65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877A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085E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EF12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757DE264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6ECDDCC" w14:textId="77777777" w:rsidR="009C0B37" w:rsidRPr="007604BB" w:rsidRDefault="009C0B37" w:rsidP="000439D4">
            <w:pPr>
              <w:tabs>
                <w:tab w:val="left" w:pos="246"/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5B70C" w14:textId="77777777" w:rsidR="009C0B37" w:rsidRPr="007604BB" w:rsidRDefault="009C0B37" w:rsidP="000439D4">
            <w:pPr>
              <w:spacing w:after="0" w:line="240" w:lineRule="auto"/>
              <w:ind w:left="97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C1C53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9B9A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6219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3C5C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891D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429A0D76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6313C1" w14:textId="77777777" w:rsidR="009C0B37" w:rsidRPr="007604BB" w:rsidRDefault="009C0B37" w:rsidP="000439D4">
            <w:pPr>
              <w:tabs>
                <w:tab w:val="left" w:pos="246"/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9D603" w14:textId="77777777" w:rsidR="009C0B37" w:rsidRPr="007604BB" w:rsidRDefault="009C0B37" w:rsidP="000439D4">
            <w:pPr>
              <w:spacing w:after="0" w:line="240" w:lineRule="auto"/>
              <w:ind w:left="97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41784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0867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555F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0463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32F0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BF08E4" w14:paraId="26A82D6B" w14:textId="77777777" w:rsidTr="007A3BD4">
        <w:trPr>
          <w:trHeight w:val="14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32D7A" w14:textId="77777777" w:rsidR="009C0B37" w:rsidRPr="007604BB" w:rsidRDefault="009C0B37" w:rsidP="000439D4">
            <w:pPr>
              <w:pStyle w:val="a3"/>
              <w:spacing w:after="0" w:line="240" w:lineRule="auto"/>
              <w:ind w:left="52" w:firstLine="0"/>
              <w:rPr>
                <w:rFonts w:eastAsia="Calibri"/>
                <w:color w:val="auto"/>
                <w:sz w:val="20"/>
                <w:szCs w:val="20"/>
              </w:rPr>
            </w:pPr>
            <w:r w:rsidRPr="007604BB">
              <w:rPr>
                <w:rFonts w:eastAsia="Calibri"/>
                <w:color w:val="auto"/>
                <w:sz w:val="20"/>
                <w:szCs w:val="20"/>
              </w:rPr>
              <w:t>4.Основное мероприятие:</w:t>
            </w:r>
          </w:p>
          <w:p w14:paraId="33F47158" w14:textId="77777777" w:rsidR="009C0B37" w:rsidRPr="007604BB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7604BB">
              <w:rPr>
                <w:rFonts w:eastAsia="Calibri"/>
                <w:color w:val="auto"/>
                <w:sz w:val="20"/>
                <w:szCs w:val="20"/>
              </w:rPr>
              <w:t>Создание и развитие программного обеспечения для управления финансами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D1682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62455563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18E9A0D7" w14:textId="77777777" w:rsidR="009C0B37" w:rsidRPr="004978A1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97" w:firstLine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C24D5" w14:textId="68764083" w:rsidR="009C0B37" w:rsidRPr="007604BB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D939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0B05" w14:textId="55EDA468" w:rsidR="009C0B37" w:rsidRPr="00BF08E4" w:rsidRDefault="003B48A0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71D8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39B2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AAD4690" w14:textId="77777777" w:rsidTr="007A3BD4">
        <w:trPr>
          <w:trHeight w:val="144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32DDA" w14:textId="77777777" w:rsidR="009C0B37" w:rsidRPr="007604BB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2BEB7" w14:textId="77777777" w:rsidR="009C0B37" w:rsidRPr="007604BB" w:rsidRDefault="009C0B37" w:rsidP="000439D4">
            <w:pPr>
              <w:spacing w:after="0" w:line="240" w:lineRule="auto"/>
              <w:ind w:left="97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B4700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A0A5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A505" w14:textId="6F56DF59" w:rsidR="009C0B37" w:rsidRPr="00BF08E4" w:rsidRDefault="003B48A0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8ACD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E072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526953C1" w14:textId="77777777" w:rsidTr="007A3BD4">
        <w:trPr>
          <w:trHeight w:val="144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8D14A" w14:textId="77777777" w:rsidR="009C0B37" w:rsidRPr="007604BB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1C898" w14:textId="77777777" w:rsidR="009C0B37" w:rsidRPr="007604BB" w:rsidRDefault="009C0B37" w:rsidP="000439D4">
            <w:pPr>
              <w:spacing w:after="0" w:line="240" w:lineRule="auto"/>
              <w:ind w:left="97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9385A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92F6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BF08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83AD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61A9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9C0B37" w:rsidRPr="00A2635E" w14:paraId="412A839B" w14:textId="77777777" w:rsidTr="007A3BD4">
        <w:trPr>
          <w:trHeight w:val="14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BEF845" w14:textId="77777777" w:rsidR="009C0B37" w:rsidRPr="007604BB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7604BB">
              <w:rPr>
                <w:rFonts w:eastAsia="Calibri"/>
                <w:i/>
                <w:color w:val="auto"/>
                <w:sz w:val="20"/>
                <w:szCs w:val="20"/>
              </w:rPr>
              <w:t>4.1. Модернизация и развитие программных комп</w:t>
            </w:r>
            <w:r w:rsidR="00C9169E">
              <w:rPr>
                <w:rFonts w:eastAsia="Calibri"/>
                <w:i/>
                <w:color w:val="auto"/>
                <w:sz w:val="20"/>
                <w:szCs w:val="20"/>
              </w:rPr>
              <w:t xml:space="preserve">лексов ведения бухгалтерского, </w:t>
            </w:r>
            <w:r w:rsidRPr="007604BB">
              <w:rPr>
                <w:rFonts w:eastAsia="Calibri"/>
                <w:i/>
                <w:color w:val="auto"/>
                <w:sz w:val="20"/>
                <w:szCs w:val="20"/>
              </w:rPr>
              <w:t>правленческого</w:t>
            </w:r>
            <w:r w:rsidR="00C9169E">
              <w:rPr>
                <w:rFonts w:eastAsia="Calibri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auto"/>
                <w:sz w:val="20"/>
                <w:szCs w:val="20"/>
              </w:rPr>
              <w:t xml:space="preserve">и бюджетного </w:t>
            </w:r>
            <w:r w:rsidRPr="007604BB">
              <w:rPr>
                <w:rFonts w:eastAsia="Calibri"/>
                <w:i/>
                <w:color w:val="auto"/>
                <w:sz w:val="20"/>
                <w:szCs w:val="20"/>
              </w:rPr>
              <w:t>учёта и подготовки финансовой и иной регламентированной отчётности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472ACA" w14:textId="77777777" w:rsidR="009C0B37" w:rsidRPr="00BF08E4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hAnsi="Palatino Linotype"/>
                <w:color w:val="auto"/>
                <w:sz w:val="20"/>
                <w:szCs w:val="20"/>
              </w:rPr>
              <w:t>МА</w:t>
            </w:r>
          </w:p>
          <w:p w14:paraId="4F4131F1" w14:textId="77777777" w:rsidR="009C0B37" w:rsidRDefault="009C0B37" w:rsidP="000439D4">
            <w:pPr>
              <w:spacing w:after="0" w:line="240" w:lineRule="auto"/>
              <w:ind w:left="0" w:firstLine="0"/>
              <w:jc w:val="center"/>
              <w:rPr>
                <w:rFonts w:ascii="Palatino Linotype" w:eastAsia="Calibri" w:hAnsi="Palatino Linotype"/>
                <w:color w:val="auto"/>
                <w:sz w:val="20"/>
                <w:szCs w:val="20"/>
              </w:rPr>
            </w:pPr>
            <w:r w:rsidRPr="00BF08E4"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Орлиновского МО</w:t>
            </w:r>
          </w:p>
          <w:p w14:paraId="1325CAFD" w14:textId="77777777" w:rsidR="009C0B37" w:rsidRPr="004978A1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97" w:firstLine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color w:val="auto"/>
                <w:sz w:val="20"/>
                <w:szCs w:val="20"/>
              </w:rPr>
              <w:t>(Финансовый отдел)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E8F69F" w14:textId="1909559E" w:rsidR="009C0B37" w:rsidRPr="007604BB" w:rsidRDefault="001C5184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BA4355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25</w:t>
            </w:r>
            <w:r w:rsidRPr="00BA4355">
              <w:rPr>
                <w:color w:val="auto"/>
                <w:sz w:val="20"/>
                <w:szCs w:val="20"/>
              </w:rPr>
              <w:t>-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>202</w:t>
            </w:r>
            <w:r>
              <w:rPr>
                <w:color w:val="auto"/>
                <w:spacing w:val="10"/>
                <w:sz w:val="20"/>
                <w:szCs w:val="20"/>
              </w:rPr>
              <w:t>7</w:t>
            </w:r>
            <w:r w:rsidRPr="00BA4355">
              <w:rPr>
                <w:color w:val="auto"/>
                <w:spacing w:val="10"/>
                <w:sz w:val="20"/>
                <w:szCs w:val="20"/>
              </w:rPr>
              <w:t xml:space="preserve"> </w:t>
            </w:r>
            <w:r w:rsidRPr="00BA4355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F9C5" w14:textId="77777777" w:rsidR="009C0B37" w:rsidRPr="00284BDE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BD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C365" w14:textId="37B760A5" w:rsidR="009C0B37" w:rsidRPr="00A2635E" w:rsidRDefault="00DD5AFF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E8CF" w14:textId="2F928925" w:rsidR="009C0B37" w:rsidRPr="00A2635E" w:rsidRDefault="00D04F88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355A" w14:textId="7BB48A65" w:rsidR="009C0B37" w:rsidRPr="00A2635E" w:rsidRDefault="00D04F88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4EC9E35D" w14:textId="77777777" w:rsidTr="007A3BD4">
        <w:trPr>
          <w:trHeight w:val="144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0796D8" w14:textId="77777777" w:rsidR="009C0B37" w:rsidRPr="007604BB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32A587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04E357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5C65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55BA" w14:textId="0788F2C1" w:rsidR="009C0B37" w:rsidRPr="00BF08E4" w:rsidRDefault="00DD5AFF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7B8A" w14:textId="159BC18B" w:rsidR="009C0B37" w:rsidRPr="00BF08E4" w:rsidRDefault="00D04F88" w:rsidP="00D04F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351A" w14:textId="22BFEE0A" w:rsidR="009C0B37" w:rsidRPr="00BF08E4" w:rsidRDefault="00D04F88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9C0B37" w:rsidRPr="00BF08E4" w14:paraId="1FA10C60" w14:textId="77777777" w:rsidTr="00A6114F">
        <w:trPr>
          <w:trHeight w:val="769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4341D" w14:textId="77777777" w:rsidR="009C0B37" w:rsidRPr="007604BB" w:rsidRDefault="009C0B37" w:rsidP="000439D4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00165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256C2" w14:textId="77777777" w:rsidR="009C0B37" w:rsidRPr="007604BB" w:rsidRDefault="009C0B37" w:rsidP="000439D4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2CDD" w14:textId="77777777" w:rsidR="009C0B37" w:rsidRPr="00284BDE" w:rsidRDefault="009C0B37" w:rsidP="000439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4BDE">
              <w:rPr>
                <w:rFonts w:eastAsia="Calibri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F2B4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A3C1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FE13" w14:textId="77777777" w:rsidR="009C0B37" w:rsidRDefault="009C0B37" w:rsidP="000439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</w:tbl>
    <w:p w14:paraId="006480D1" w14:textId="77777777" w:rsidR="00E10BAD" w:rsidRPr="00BF08E4" w:rsidRDefault="00E10BAD" w:rsidP="00E10BA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AAE7F69" w14:textId="77777777" w:rsidR="00E10BAD" w:rsidRDefault="00E10BAD">
      <w:pPr>
        <w:spacing w:after="0" w:line="259" w:lineRule="auto"/>
        <w:ind w:left="0" w:firstLine="0"/>
        <w:jc w:val="left"/>
      </w:pPr>
    </w:p>
    <w:p w14:paraId="035A9C71" w14:textId="77777777" w:rsidR="00B75D8F" w:rsidRPr="00B75D8F" w:rsidRDefault="00B50560" w:rsidP="00B5056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B75D8F">
        <w:rPr>
          <w:color w:val="auto"/>
          <w:szCs w:val="28"/>
        </w:rPr>
        <w:t>Глава местной администрации</w:t>
      </w:r>
      <w:r w:rsidRPr="00B75D8F">
        <w:rPr>
          <w:color w:val="auto"/>
          <w:szCs w:val="28"/>
        </w:rPr>
        <w:tab/>
      </w:r>
    </w:p>
    <w:p w14:paraId="46304CE1" w14:textId="77777777" w:rsidR="00B50560" w:rsidRPr="00BF08E4" w:rsidRDefault="00B75D8F" w:rsidP="00B5056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B75D8F">
        <w:rPr>
          <w:color w:val="auto"/>
          <w:szCs w:val="28"/>
        </w:rPr>
        <w:t>Орлиновского МО</w:t>
      </w:r>
      <w:r w:rsidR="00B50560" w:rsidRPr="00B75D8F">
        <w:rPr>
          <w:color w:val="auto"/>
          <w:szCs w:val="28"/>
        </w:rPr>
        <w:tab/>
      </w:r>
      <w:r w:rsidR="00B50560" w:rsidRPr="00BF08E4">
        <w:rPr>
          <w:b/>
          <w:color w:val="auto"/>
          <w:szCs w:val="28"/>
        </w:rPr>
        <w:tab/>
      </w:r>
      <w:r w:rsidR="00B50560" w:rsidRPr="00BF08E4">
        <w:rPr>
          <w:b/>
          <w:color w:val="auto"/>
          <w:szCs w:val="28"/>
        </w:rPr>
        <w:tab/>
      </w:r>
      <w:r w:rsidR="00B50560" w:rsidRPr="00BF08E4">
        <w:rPr>
          <w:b/>
          <w:color w:val="auto"/>
          <w:szCs w:val="28"/>
        </w:rPr>
        <w:tab/>
      </w:r>
      <w:r w:rsidR="00D6610D">
        <w:rPr>
          <w:b/>
          <w:color w:val="auto"/>
          <w:szCs w:val="28"/>
        </w:rPr>
        <w:t xml:space="preserve">                                            </w:t>
      </w:r>
      <w:r w:rsidR="00B50560" w:rsidRPr="00BF08E4">
        <w:rPr>
          <w:b/>
          <w:color w:val="auto"/>
          <w:szCs w:val="28"/>
        </w:rPr>
        <w:tab/>
      </w:r>
      <w:r w:rsidR="00B50560" w:rsidRPr="00BF08E4">
        <w:rPr>
          <w:color w:val="auto"/>
          <w:szCs w:val="28"/>
        </w:rPr>
        <w:t>А.И. Богуш</w:t>
      </w:r>
    </w:p>
    <w:p w14:paraId="4602258F" w14:textId="77777777" w:rsidR="00B75D8F" w:rsidRDefault="00B75D8F" w:rsidP="00B50560">
      <w:pPr>
        <w:spacing w:after="0" w:line="259" w:lineRule="auto"/>
        <w:ind w:left="0" w:firstLine="0"/>
        <w:jc w:val="left"/>
      </w:pPr>
    </w:p>
    <w:p w14:paraId="5B67C646" w14:textId="77777777" w:rsidR="00B75D8F" w:rsidRDefault="00B75D8F" w:rsidP="00B50560">
      <w:pPr>
        <w:spacing w:after="0" w:line="259" w:lineRule="auto"/>
        <w:ind w:left="0" w:firstLine="0"/>
        <w:jc w:val="left"/>
      </w:pPr>
    </w:p>
    <w:p w14:paraId="372E57C7" w14:textId="77777777" w:rsidR="00B75D8F" w:rsidRDefault="00B75D8F" w:rsidP="00B50560">
      <w:pPr>
        <w:spacing w:after="0" w:line="259" w:lineRule="auto"/>
        <w:ind w:left="0" w:firstLine="0"/>
        <w:jc w:val="left"/>
      </w:pPr>
    </w:p>
    <w:p w14:paraId="07EA39CC" w14:textId="77777777" w:rsidR="00B75D8F" w:rsidRDefault="00B75D8F" w:rsidP="00B50560">
      <w:pPr>
        <w:spacing w:after="0" w:line="259" w:lineRule="auto"/>
        <w:ind w:left="0" w:firstLine="0"/>
        <w:jc w:val="left"/>
      </w:pPr>
    </w:p>
    <w:p w14:paraId="3FB80C0B" w14:textId="77777777" w:rsidR="00B75D8F" w:rsidRDefault="00B75D8F" w:rsidP="00B50560">
      <w:pPr>
        <w:spacing w:after="0" w:line="259" w:lineRule="auto"/>
        <w:ind w:left="0" w:firstLine="0"/>
        <w:jc w:val="left"/>
      </w:pPr>
    </w:p>
    <w:p w14:paraId="12B2E009" w14:textId="77777777" w:rsidR="008A369D" w:rsidRDefault="008A369D" w:rsidP="00B50560">
      <w:pPr>
        <w:spacing w:after="0" w:line="259" w:lineRule="auto"/>
        <w:ind w:left="0" w:firstLine="0"/>
        <w:jc w:val="left"/>
      </w:pPr>
    </w:p>
    <w:p w14:paraId="73496B2B" w14:textId="77777777" w:rsidR="008A369D" w:rsidRDefault="008A369D" w:rsidP="00B50560">
      <w:pPr>
        <w:spacing w:after="0" w:line="259" w:lineRule="auto"/>
        <w:ind w:left="0" w:firstLine="0"/>
        <w:jc w:val="left"/>
      </w:pPr>
    </w:p>
    <w:p w14:paraId="62A14FC6" w14:textId="77777777" w:rsidR="008A369D" w:rsidRDefault="008A369D" w:rsidP="00B50560">
      <w:pPr>
        <w:spacing w:after="0" w:line="259" w:lineRule="auto"/>
        <w:ind w:left="0" w:firstLine="0"/>
        <w:jc w:val="left"/>
      </w:pPr>
    </w:p>
    <w:p w14:paraId="617E4235" w14:textId="77777777" w:rsidR="008A369D" w:rsidRDefault="008A369D" w:rsidP="00B50560">
      <w:pPr>
        <w:spacing w:after="0" w:line="259" w:lineRule="auto"/>
        <w:ind w:left="0" w:firstLine="0"/>
        <w:jc w:val="left"/>
      </w:pPr>
    </w:p>
    <w:p w14:paraId="43BEDEF1" w14:textId="77777777" w:rsidR="00D6610D" w:rsidRDefault="00D6610D" w:rsidP="00B50560">
      <w:pPr>
        <w:spacing w:after="0" w:line="259" w:lineRule="auto"/>
        <w:ind w:left="0" w:firstLine="0"/>
        <w:jc w:val="left"/>
      </w:pPr>
    </w:p>
    <w:p w14:paraId="0C7BAEC7" w14:textId="77777777" w:rsidR="00D54373" w:rsidRDefault="00D54373" w:rsidP="00B50560">
      <w:pPr>
        <w:spacing w:after="0" w:line="259" w:lineRule="auto"/>
        <w:ind w:left="0" w:firstLine="0"/>
        <w:jc w:val="left"/>
      </w:pPr>
    </w:p>
    <w:p w14:paraId="7FECB8FE" w14:textId="77777777" w:rsidR="00D54373" w:rsidRDefault="00D54373" w:rsidP="00B50560">
      <w:pPr>
        <w:spacing w:after="0" w:line="259" w:lineRule="auto"/>
        <w:ind w:left="0" w:firstLine="0"/>
        <w:jc w:val="left"/>
      </w:pPr>
    </w:p>
    <w:p w14:paraId="56D51B0C" w14:textId="77777777" w:rsidR="00B75D8F" w:rsidRDefault="00B75D8F" w:rsidP="00B50560">
      <w:pPr>
        <w:spacing w:after="0" w:line="259" w:lineRule="auto"/>
        <w:ind w:left="0" w:firstLine="0"/>
        <w:jc w:val="left"/>
      </w:pPr>
    </w:p>
    <w:sectPr w:rsidR="00B75D8F" w:rsidSect="00D6610D">
      <w:headerReference w:type="default" r:id="rId9"/>
      <w:pgSz w:w="11906" w:h="16838"/>
      <w:pgMar w:top="993" w:right="566" w:bottom="851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2E95" w14:textId="77777777" w:rsidR="00CB5FD8" w:rsidRDefault="00CB5FD8">
      <w:pPr>
        <w:spacing w:after="0" w:line="240" w:lineRule="auto"/>
      </w:pPr>
      <w:r>
        <w:separator/>
      </w:r>
    </w:p>
  </w:endnote>
  <w:endnote w:type="continuationSeparator" w:id="0">
    <w:p w14:paraId="2B360D35" w14:textId="77777777" w:rsidR="00CB5FD8" w:rsidRDefault="00CB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94A5" w14:textId="77777777" w:rsidR="00CB5FD8" w:rsidRDefault="00CB5FD8">
      <w:pPr>
        <w:spacing w:after="0" w:line="240" w:lineRule="auto"/>
      </w:pPr>
      <w:r>
        <w:separator/>
      </w:r>
    </w:p>
  </w:footnote>
  <w:footnote w:type="continuationSeparator" w:id="0">
    <w:p w14:paraId="7C68D221" w14:textId="77777777" w:rsidR="00CB5FD8" w:rsidRDefault="00CB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EB25" w14:textId="77777777" w:rsidR="007A3BD4" w:rsidRDefault="007A3BD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B484370" wp14:editId="0E4FF4A9">
              <wp:simplePos x="0" y="0"/>
              <wp:positionH relativeFrom="page">
                <wp:posOffset>6997700</wp:posOffset>
              </wp:positionH>
              <wp:positionV relativeFrom="page">
                <wp:posOffset>492125</wp:posOffset>
              </wp:positionV>
              <wp:extent cx="746125" cy="16764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9AA1F" w14:textId="77777777" w:rsidR="007A3BD4" w:rsidRDefault="007A3BD4">
                          <w:r>
                            <w:rPr>
                              <w:rFonts w:eastAsia="Calibri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Calibri"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80209" w:rsidRPr="00680209">
                            <w:rPr>
                              <w:rStyle w:val="a4"/>
                              <w:rFonts w:eastAsia="Calibri"/>
                              <w:noProof/>
                            </w:rPr>
                            <w:t>16</w:t>
                          </w: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437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551pt;margin-top:38.75pt;width:58.75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" filled="f" stroked="f">
              <v:textbox style="mso-fit-shape-to-text:t" inset="0,0,0,0">
                <w:txbxContent>
                  <w:p w14:paraId="2C69AA1F" w14:textId="77777777" w:rsidR="007A3BD4" w:rsidRDefault="007A3BD4">
                    <w:r>
                      <w:rPr>
                        <w:rFonts w:eastAsia="Calibri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Calibri"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 w:rsidR="00680209" w:rsidRPr="00680209">
                      <w:rPr>
                        <w:rStyle w:val="a4"/>
                        <w:rFonts w:eastAsia="Calibri"/>
                        <w:noProof/>
                      </w:rPr>
                      <w:t>16</w:t>
                    </w: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4AE0"/>
    <w:lvl w:ilvl="0" w:tplc="A3626D54">
      <w:start w:val="5"/>
      <w:numFmt w:val="decimal"/>
      <w:lvlText w:val="%1."/>
      <w:lvlJc w:val="left"/>
      <w:rPr>
        <w:rFonts w:cs="Times New Roman"/>
      </w:rPr>
    </w:lvl>
    <w:lvl w:ilvl="1" w:tplc="BBAA0118">
      <w:start w:val="1"/>
      <w:numFmt w:val="bullet"/>
      <w:lvlText w:val="В"/>
      <w:lvlJc w:val="left"/>
    </w:lvl>
    <w:lvl w:ilvl="2" w:tplc="421CB474">
      <w:start w:val="1"/>
      <w:numFmt w:val="bullet"/>
      <w:lvlText w:val=""/>
      <w:lvlJc w:val="left"/>
    </w:lvl>
    <w:lvl w:ilvl="3" w:tplc="5C1891A4">
      <w:start w:val="1"/>
      <w:numFmt w:val="bullet"/>
      <w:lvlText w:val=""/>
      <w:lvlJc w:val="left"/>
    </w:lvl>
    <w:lvl w:ilvl="4" w:tplc="D57C8200">
      <w:start w:val="1"/>
      <w:numFmt w:val="bullet"/>
      <w:lvlText w:val=""/>
      <w:lvlJc w:val="left"/>
    </w:lvl>
    <w:lvl w:ilvl="5" w:tplc="E182DF6A">
      <w:start w:val="1"/>
      <w:numFmt w:val="bullet"/>
      <w:lvlText w:val=""/>
      <w:lvlJc w:val="left"/>
    </w:lvl>
    <w:lvl w:ilvl="6" w:tplc="69EC147A">
      <w:start w:val="1"/>
      <w:numFmt w:val="bullet"/>
      <w:lvlText w:val=""/>
      <w:lvlJc w:val="left"/>
    </w:lvl>
    <w:lvl w:ilvl="7" w:tplc="CFD0D8AC">
      <w:start w:val="1"/>
      <w:numFmt w:val="bullet"/>
      <w:lvlText w:val=""/>
      <w:lvlJc w:val="left"/>
    </w:lvl>
    <w:lvl w:ilvl="8" w:tplc="B5F0694C">
      <w:start w:val="1"/>
      <w:numFmt w:val="bullet"/>
      <w:lvlText w:val=""/>
      <w:lvlJc w:val="left"/>
    </w:lvl>
  </w:abstractNum>
  <w:abstractNum w:abstractNumId="1" w15:restartNumberingAfterBreak="0">
    <w:nsid w:val="11EE0DD9"/>
    <w:multiLevelType w:val="hybridMultilevel"/>
    <w:tmpl w:val="F8DCD5BA"/>
    <w:lvl w:ilvl="0" w:tplc="DC24FA1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211DA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60008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AB840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E72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E9206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64656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F522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6774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B25DC"/>
    <w:multiLevelType w:val="multilevel"/>
    <w:tmpl w:val="76143E8E"/>
    <w:lvl w:ilvl="0">
      <w:start w:val="3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547BD1"/>
    <w:multiLevelType w:val="hybridMultilevel"/>
    <w:tmpl w:val="9000C8F6"/>
    <w:lvl w:ilvl="0" w:tplc="2FD09578">
      <w:start w:val="2016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C785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CD6E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472A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2C48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A2BA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60CF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C561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6954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3066A"/>
    <w:multiLevelType w:val="hybridMultilevel"/>
    <w:tmpl w:val="7E2A7F2E"/>
    <w:lvl w:ilvl="0" w:tplc="A40859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6E5E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AAB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EFF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8A3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6C6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E30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B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637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27816"/>
    <w:multiLevelType w:val="hybridMultilevel"/>
    <w:tmpl w:val="72EA0438"/>
    <w:lvl w:ilvl="0" w:tplc="44E0DB6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C7EA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2DD3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0676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A7CD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7E1C4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E68F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8171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8A30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B3411"/>
    <w:multiLevelType w:val="hybridMultilevel"/>
    <w:tmpl w:val="E17ABB48"/>
    <w:lvl w:ilvl="0" w:tplc="427056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433B6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06DEA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25A4A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CB538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0E1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2F6F0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F0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0C9AC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C175C6"/>
    <w:multiLevelType w:val="hybridMultilevel"/>
    <w:tmpl w:val="22B4C37A"/>
    <w:lvl w:ilvl="0" w:tplc="9D6E13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E2E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015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8F2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AC7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6A3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25C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A1A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45F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917F20"/>
    <w:multiLevelType w:val="hybridMultilevel"/>
    <w:tmpl w:val="9DAE87C6"/>
    <w:lvl w:ilvl="0" w:tplc="34F28512">
      <w:start w:val="2"/>
      <w:numFmt w:val="decimal"/>
      <w:lvlText w:val="%1."/>
      <w:lvlJc w:val="left"/>
      <w:pPr>
        <w:ind w:left="2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8B3CE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0A8E6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4AB40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EACA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8BF46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0A380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479FE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CAA7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A30203"/>
    <w:multiLevelType w:val="hybridMultilevel"/>
    <w:tmpl w:val="AC663ED0"/>
    <w:lvl w:ilvl="0" w:tplc="298A0A8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A67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851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AA4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267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A5B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449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447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A71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9F2473"/>
    <w:multiLevelType w:val="multilevel"/>
    <w:tmpl w:val="795C30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</w:rPr>
    </w:lvl>
  </w:abstractNum>
  <w:abstractNum w:abstractNumId="11" w15:restartNumberingAfterBreak="0">
    <w:nsid w:val="5DDA3A78"/>
    <w:multiLevelType w:val="multilevel"/>
    <w:tmpl w:val="795C30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</w:rPr>
    </w:lvl>
  </w:abstractNum>
  <w:abstractNum w:abstractNumId="12" w15:restartNumberingAfterBreak="0">
    <w:nsid w:val="677258F9"/>
    <w:multiLevelType w:val="hybridMultilevel"/>
    <w:tmpl w:val="3FE83362"/>
    <w:lvl w:ilvl="0" w:tplc="B98A96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A823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EB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E0C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6ED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699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CBF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A425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4F8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0D5254"/>
    <w:multiLevelType w:val="multilevel"/>
    <w:tmpl w:val="795C30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</w:rPr>
    </w:lvl>
  </w:abstractNum>
  <w:abstractNum w:abstractNumId="14" w15:restartNumberingAfterBreak="0">
    <w:nsid w:val="74897AE8"/>
    <w:multiLevelType w:val="hybridMultilevel"/>
    <w:tmpl w:val="E17ABB48"/>
    <w:lvl w:ilvl="0" w:tplc="427056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433B6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06DEA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25A4A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CB538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0E1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2F6F0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F0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0C9AC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660B5D"/>
    <w:multiLevelType w:val="hybridMultilevel"/>
    <w:tmpl w:val="64989C3C"/>
    <w:lvl w:ilvl="0" w:tplc="31D6542C">
      <w:start w:val="2016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CAF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07A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D7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830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EB6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47B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EA18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4C5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55420E"/>
    <w:multiLevelType w:val="hybridMultilevel"/>
    <w:tmpl w:val="80E41F42"/>
    <w:lvl w:ilvl="0" w:tplc="416090C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25"/>
    <w:rsid w:val="00002DF2"/>
    <w:rsid w:val="000144FB"/>
    <w:rsid w:val="00022B97"/>
    <w:rsid w:val="00031556"/>
    <w:rsid w:val="00032E09"/>
    <w:rsid w:val="00036707"/>
    <w:rsid w:val="000368F3"/>
    <w:rsid w:val="000439D4"/>
    <w:rsid w:val="00064D7B"/>
    <w:rsid w:val="00066A2B"/>
    <w:rsid w:val="00076987"/>
    <w:rsid w:val="00096F67"/>
    <w:rsid w:val="000B1693"/>
    <w:rsid w:val="000C7E63"/>
    <w:rsid w:val="000E64D2"/>
    <w:rsid w:val="001135C7"/>
    <w:rsid w:val="00135A3F"/>
    <w:rsid w:val="00164132"/>
    <w:rsid w:val="00173DCA"/>
    <w:rsid w:val="001746F5"/>
    <w:rsid w:val="00175A1B"/>
    <w:rsid w:val="00175EDC"/>
    <w:rsid w:val="00194753"/>
    <w:rsid w:val="001A263B"/>
    <w:rsid w:val="001A315E"/>
    <w:rsid w:val="001A5B29"/>
    <w:rsid w:val="001A60DD"/>
    <w:rsid w:val="001B4A0C"/>
    <w:rsid w:val="001C07D4"/>
    <w:rsid w:val="001C5184"/>
    <w:rsid w:val="001D3016"/>
    <w:rsid w:val="001D7B63"/>
    <w:rsid w:val="001F0C71"/>
    <w:rsid w:val="001F214C"/>
    <w:rsid w:val="00200494"/>
    <w:rsid w:val="002013EA"/>
    <w:rsid w:val="00211A53"/>
    <w:rsid w:val="00215F19"/>
    <w:rsid w:val="00217B92"/>
    <w:rsid w:val="0022528B"/>
    <w:rsid w:val="00226A7D"/>
    <w:rsid w:val="00226FDD"/>
    <w:rsid w:val="00230575"/>
    <w:rsid w:val="00230999"/>
    <w:rsid w:val="002332B7"/>
    <w:rsid w:val="002745AF"/>
    <w:rsid w:val="002755E4"/>
    <w:rsid w:val="00276D1A"/>
    <w:rsid w:val="00284BDE"/>
    <w:rsid w:val="002926BC"/>
    <w:rsid w:val="00292AC3"/>
    <w:rsid w:val="002938E0"/>
    <w:rsid w:val="00296824"/>
    <w:rsid w:val="002B33F3"/>
    <w:rsid w:val="002C6507"/>
    <w:rsid w:val="002D4943"/>
    <w:rsid w:val="002D5DDD"/>
    <w:rsid w:val="002F4C12"/>
    <w:rsid w:val="003108F7"/>
    <w:rsid w:val="003128A4"/>
    <w:rsid w:val="00317EFC"/>
    <w:rsid w:val="00317FA7"/>
    <w:rsid w:val="003231AE"/>
    <w:rsid w:val="0032789C"/>
    <w:rsid w:val="003312C0"/>
    <w:rsid w:val="00344F43"/>
    <w:rsid w:val="00356573"/>
    <w:rsid w:val="00371AD6"/>
    <w:rsid w:val="00394ACD"/>
    <w:rsid w:val="003B48A0"/>
    <w:rsid w:val="003B622F"/>
    <w:rsid w:val="003E0056"/>
    <w:rsid w:val="003E2436"/>
    <w:rsid w:val="003E6571"/>
    <w:rsid w:val="003F1C25"/>
    <w:rsid w:val="00414285"/>
    <w:rsid w:val="004158C2"/>
    <w:rsid w:val="004324BB"/>
    <w:rsid w:val="004422E0"/>
    <w:rsid w:val="004454ED"/>
    <w:rsid w:val="00462E48"/>
    <w:rsid w:val="00472B37"/>
    <w:rsid w:val="004A3F49"/>
    <w:rsid w:val="004A74E1"/>
    <w:rsid w:val="004B00A6"/>
    <w:rsid w:val="004B0338"/>
    <w:rsid w:val="004B232D"/>
    <w:rsid w:val="004B249B"/>
    <w:rsid w:val="004B317D"/>
    <w:rsid w:val="004C673A"/>
    <w:rsid w:val="004E00E7"/>
    <w:rsid w:val="00500459"/>
    <w:rsid w:val="005020F4"/>
    <w:rsid w:val="00504B34"/>
    <w:rsid w:val="0050645E"/>
    <w:rsid w:val="00513C02"/>
    <w:rsid w:val="00553580"/>
    <w:rsid w:val="00560886"/>
    <w:rsid w:val="00560B5E"/>
    <w:rsid w:val="00561B69"/>
    <w:rsid w:val="00566DDC"/>
    <w:rsid w:val="00573078"/>
    <w:rsid w:val="00573471"/>
    <w:rsid w:val="005747AD"/>
    <w:rsid w:val="00576AEA"/>
    <w:rsid w:val="00577800"/>
    <w:rsid w:val="00585674"/>
    <w:rsid w:val="00594E01"/>
    <w:rsid w:val="00596252"/>
    <w:rsid w:val="00597BFE"/>
    <w:rsid w:val="005A2E3C"/>
    <w:rsid w:val="005A40F1"/>
    <w:rsid w:val="005E1BA5"/>
    <w:rsid w:val="005F5922"/>
    <w:rsid w:val="00613B53"/>
    <w:rsid w:val="00621AF5"/>
    <w:rsid w:val="00631369"/>
    <w:rsid w:val="00632E73"/>
    <w:rsid w:val="00643423"/>
    <w:rsid w:val="00647895"/>
    <w:rsid w:val="00650511"/>
    <w:rsid w:val="006701F6"/>
    <w:rsid w:val="00675120"/>
    <w:rsid w:val="00677B0A"/>
    <w:rsid w:val="00680209"/>
    <w:rsid w:val="00692F5E"/>
    <w:rsid w:val="00695EE9"/>
    <w:rsid w:val="006A36C9"/>
    <w:rsid w:val="006B040F"/>
    <w:rsid w:val="006B1709"/>
    <w:rsid w:val="006B1C7C"/>
    <w:rsid w:val="006B58EA"/>
    <w:rsid w:val="006B7AA8"/>
    <w:rsid w:val="006D2A14"/>
    <w:rsid w:val="006E534E"/>
    <w:rsid w:val="006E712D"/>
    <w:rsid w:val="007001B5"/>
    <w:rsid w:val="007033CC"/>
    <w:rsid w:val="00726EFC"/>
    <w:rsid w:val="00727E9E"/>
    <w:rsid w:val="007340D5"/>
    <w:rsid w:val="007344FA"/>
    <w:rsid w:val="00744615"/>
    <w:rsid w:val="00755E40"/>
    <w:rsid w:val="007604BB"/>
    <w:rsid w:val="00795FB7"/>
    <w:rsid w:val="007A3BD4"/>
    <w:rsid w:val="007B06F5"/>
    <w:rsid w:val="007B0D81"/>
    <w:rsid w:val="007B4DD6"/>
    <w:rsid w:val="007C25BD"/>
    <w:rsid w:val="007C78EF"/>
    <w:rsid w:val="007D4ACB"/>
    <w:rsid w:val="007D7502"/>
    <w:rsid w:val="00816A0C"/>
    <w:rsid w:val="008238A6"/>
    <w:rsid w:val="00825A36"/>
    <w:rsid w:val="008263FB"/>
    <w:rsid w:val="00834CA6"/>
    <w:rsid w:val="00842AA8"/>
    <w:rsid w:val="008431DA"/>
    <w:rsid w:val="00843545"/>
    <w:rsid w:val="00847A37"/>
    <w:rsid w:val="00853B1C"/>
    <w:rsid w:val="00855DE5"/>
    <w:rsid w:val="00856E35"/>
    <w:rsid w:val="00857E95"/>
    <w:rsid w:val="00863ADF"/>
    <w:rsid w:val="00880CF3"/>
    <w:rsid w:val="00887EE6"/>
    <w:rsid w:val="00892E16"/>
    <w:rsid w:val="008A233D"/>
    <w:rsid w:val="008A369D"/>
    <w:rsid w:val="008A46B0"/>
    <w:rsid w:val="008D0BAE"/>
    <w:rsid w:val="008D2900"/>
    <w:rsid w:val="008E5828"/>
    <w:rsid w:val="008F7351"/>
    <w:rsid w:val="009056AE"/>
    <w:rsid w:val="00913927"/>
    <w:rsid w:val="009204BC"/>
    <w:rsid w:val="0092170A"/>
    <w:rsid w:val="00921903"/>
    <w:rsid w:val="00923A2F"/>
    <w:rsid w:val="009275EF"/>
    <w:rsid w:val="00935159"/>
    <w:rsid w:val="00972144"/>
    <w:rsid w:val="009841B0"/>
    <w:rsid w:val="009B439C"/>
    <w:rsid w:val="009B5D95"/>
    <w:rsid w:val="009B64BB"/>
    <w:rsid w:val="009C028C"/>
    <w:rsid w:val="009C0B37"/>
    <w:rsid w:val="009C2C0D"/>
    <w:rsid w:val="009C3A30"/>
    <w:rsid w:val="009C566E"/>
    <w:rsid w:val="009F41FA"/>
    <w:rsid w:val="009F72CC"/>
    <w:rsid w:val="00A1608C"/>
    <w:rsid w:val="00A215AF"/>
    <w:rsid w:val="00A23466"/>
    <w:rsid w:val="00A2635E"/>
    <w:rsid w:val="00A56E42"/>
    <w:rsid w:val="00A6114F"/>
    <w:rsid w:val="00A64643"/>
    <w:rsid w:val="00A772BD"/>
    <w:rsid w:val="00A8078C"/>
    <w:rsid w:val="00A81FED"/>
    <w:rsid w:val="00A82747"/>
    <w:rsid w:val="00AA01EC"/>
    <w:rsid w:val="00AA16EF"/>
    <w:rsid w:val="00AA5726"/>
    <w:rsid w:val="00AA5EA0"/>
    <w:rsid w:val="00AA63D1"/>
    <w:rsid w:val="00AA7DAB"/>
    <w:rsid w:val="00AB4471"/>
    <w:rsid w:val="00AD385D"/>
    <w:rsid w:val="00AD3A04"/>
    <w:rsid w:val="00AE7547"/>
    <w:rsid w:val="00AF3541"/>
    <w:rsid w:val="00B06FB3"/>
    <w:rsid w:val="00B1244D"/>
    <w:rsid w:val="00B23A13"/>
    <w:rsid w:val="00B35EAA"/>
    <w:rsid w:val="00B476E5"/>
    <w:rsid w:val="00B50560"/>
    <w:rsid w:val="00B56A09"/>
    <w:rsid w:val="00B57504"/>
    <w:rsid w:val="00B62481"/>
    <w:rsid w:val="00B63703"/>
    <w:rsid w:val="00B75D8F"/>
    <w:rsid w:val="00B84963"/>
    <w:rsid w:val="00B94FDE"/>
    <w:rsid w:val="00BA4355"/>
    <w:rsid w:val="00BB4AA8"/>
    <w:rsid w:val="00BD4F24"/>
    <w:rsid w:val="00BE4F2C"/>
    <w:rsid w:val="00BF08E4"/>
    <w:rsid w:val="00C023F9"/>
    <w:rsid w:val="00C21C18"/>
    <w:rsid w:val="00C24503"/>
    <w:rsid w:val="00C32E81"/>
    <w:rsid w:val="00C429EC"/>
    <w:rsid w:val="00C42B8A"/>
    <w:rsid w:val="00C54DFB"/>
    <w:rsid w:val="00C632F1"/>
    <w:rsid w:val="00C72DA5"/>
    <w:rsid w:val="00C8448B"/>
    <w:rsid w:val="00C8634B"/>
    <w:rsid w:val="00C9169E"/>
    <w:rsid w:val="00CA30C8"/>
    <w:rsid w:val="00CB0A68"/>
    <w:rsid w:val="00CB5FD8"/>
    <w:rsid w:val="00CD6B50"/>
    <w:rsid w:val="00CE3E3E"/>
    <w:rsid w:val="00CF0DEF"/>
    <w:rsid w:val="00CF1DEF"/>
    <w:rsid w:val="00CF2728"/>
    <w:rsid w:val="00CF39F5"/>
    <w:rsid w:val="00CF7A3B"/>
    <w:rsid w:val="00D04F88"/>
    <w:rsid w:val="00D106D5"/>
    <w:rsid w:val="00D34220"/>
    <w:rsid w:val="00D42AFE"/>
    <w:rsid w:val="00D4783C"/>
    <w:rsid w:val="00D51F96"/>
    <w:rsid w:val="00D54373"/>
    <w:rsid w:val="00D6610D"/>
    <w:rsid w:val="00D75370"/>
    <w:rsid w:val="00D90E8F"/>
    <w:rsid w:val="00D90F57"/>
    <w:rsid w:val="00D9578B"/>
    <w:rsid w:val="00D95F6B"/>
    <w:rsid w:val="00DA27E7"/>
    <w:rsid w:val="00DB40D0"/>
    <w:rsid w:val="00DC249E"/>
    <w:rsid w:val="00DC5E72"/>
    <w:rsid w:val="00DC6BFD"/>
    <w:rsid w:val="00DD4512"/>
    <w:rsid w:val="00DD5AFF"/>
    <w:rsid w:val="00DE4E85"/>
    <w:rsid w:val="00DE6AB2"/>
    <w:rsid w:val="00DF1E90"/>
    <w:rsid w:val="00DF45AE"/>
    <w:rsid w:val="00E0201F"/>
    <w:rsid w:val="00E05058"/>
    <w:rsid w:val="00E064B4"/>
    <w:rsid w:val="00E10BAD"/>
    <w:rsid w:val="00E168E6"/>
    <w:rsid w:val="00E333D9"/>
    <w:rsid w:val="00E524D3"/>
    <w:rsid w:val="00E70320"/>
    <w:rsid w:val="00E87C8F"/>
    <w:rsid w:val="00E91816"/>
    <w:rsid w:val="00E93582"/>
    <w:rsid w:val="00EA2EF4"/>
    <w:rsid w:val="00EA6E74"/>
    <w:rsid w:val="00EB154E"/>
    <w:rsid w:val="00EC07D5"/>
    <w:rsid w:val="00EC6FE5"/>
    <w:rsid w:val="00EC7B08"/>
    <w:rsid w:val="00ED1090"/>
    <w:rsid w:val="00ED10DE"/>
    <w:rsid w:val="00ED5012"/>
    <w:rsid w:val="00ED5882"/>
    <w:rsid w:val="00ED683D"/>
    <w:rsid w:val="00EE4CAA"/>
    <w:rsid w:val="00EE62A4"/>
    <w:rsid w:val="00EF44AC"/>
    <w:rsid w:val="00EF7B2F"/>
    <w:rsid w:val="00F242EB"/>
    <w:rsid w:val="00F2564E"/>
    <w:rsid w:val="00F55063"/>
    <w:rsid w:val="00F62612"/>
    <w:rsid w:val="00F73AC9"/>
    <w:rsid w:val="00F8526C"/>
    <w:rsid w:val="00F917C3"/>
    <w:rsid w:val="00FB1F7E"/>
    <w:rsid w:val="00FB20C4"/>
    <w:rsid w:val="00FB78D6"/>
    <w:rsid w:val="00FC02A8"/>
    <w:rsid w:val="00FC5150"/>
    <w:rsid w:val="00FC5C1F"/>
    <w:rsid w:val="00FC5E26"/>
    <w:rsid w:val="00FF2048"/>
    <w:rsid w:val="00FF4227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2FDF0"/>
  <w15:docId w15:val="{E84ADC57-56E0-4EAB-925F-BCD7CC4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AD"/>
    <w:pPr>
      <w:spacing w:after="38" w:line="248" w:lineRule="auto"/>
      <w:ind w:left="567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B0D81"/>
    <w:pPr>
      <w:keepNext/>
      <w:keepLines/>
      <w:spacing w:after="0"/>
      <w:ind w:left="50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7B0D81"/>
    <w:pPr>
      <w:keepNext/>
      <w:keepLines/>
      <w:spacing w:after="25"/>
      <w:ind w:right="2085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rsid w:val="007B0D81"/>
    <w:pPr>
      <w:keepNext/>
      <w:keepLines/>
      <w:spacing w:after="0"/>
      <w:ind w:left="1152"/>
      <w:jc w:val="center"/>
      <w:outlineLvl w:val="2"/>
    </w:pPr>
    <w:rPr>
      <w:rFonts w:ascii="Times New Roman" w:eastAsia="Times New Roman" w:hAnsi="Times New Roman" w:cs="Times New Roman"/>
      <w:i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0D8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rsid w:val="007B0D81"/>
    <w:rPr>
      <w:rFonts w:ascii="Times New Roman" w:eastAsia="Times New Roman" w:hAnsi="Times New Roman" w:cs="Times New Roman"/>
      <w:i/>
      <w:color w:val="000000"/>
      <w:sz w:val="36"/>
    </w:rPr>
  </w:style>
  <w:style w:type="character" w:customStyle="1" w:styleId="10">
    <w:name w:val="Заголовок 1 Знак"/>
    <w:link w:val="1"/>
    <w:rsid w:val="007B0D8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7B0D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0A6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27E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7E9E"/>
    <w:pPr>
      <w:widowControl w:val="0"/>
      <w:shd w:val="clear" w:color="auto" w:fill="FFFFFF"/>
      <w:spacing w:before="600" w:after="360" w:line="0" w:lineRule="atLeast"/>
      <w:ind w:left="0" w:firstLine="0"/>
      <w:jc w:val="left"/>
    </w:pPr>
    <w:rPr>
      <w:color w:val="auto"/>
      <w:szCs w:val="28"/>
    </w:rPr>
  </w:style>
  <w:style w:type="character" w:customStyle="1" w:styleId="a4">
    <w:name w:val="Колонтитул"/>
    <w:basedOn w:val="a0"/>
    <w:rsid w:val="00727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5">
    <w:name w:val="Table Grid"/>
    <w:basedOn w:val="a1"/>
    <w:uiPriority w:val="39"/>
    <w:rsid w:val="00BF08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26C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168E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57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97</cp:revision>
  <cp:lastPrinted>2024-12-23T10:43:00Z</cp:lastPrinted>
  <dcterms:created xsi:type="dcterms:W3CDTF">2017-11-16T05:56:00Z</dcterms:created>
  <dcterms:modified xsi:type="dcterms:W3CDTF">2025-04-14T14:28:00Z</dcterms:modified>
</cp:coreProperties>
</file>